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20DE" w14:textId="77777777" w:rsidR="00161184" w:rsidRPr="00537CC9" w:rsidRDefault="00161184" w:rsidP="007174D2">
      <w:pPr>
        <w:rPr>
          <w:color w:val="333333"/>
          <w:lang w:eastAsia="en-GB"/>
        </w:rPr>
      </w:pPr>
      <w:r w:rsidRPr="00537CC9">
        <w:rPr>
          <w:noProof/>
          <w:bdr w:val="none" w:sz="0" w:space="0" w:color="auto" w:frame="1"/>
          <w:lang w:eastAsia="en-GB"/>
        </w:rPr>
        <w:drawing>
          <wp:inline distT="0" distB="0" distL="0" distR="0" wp14:anchorId="2BF16264" wp14:editId="665870D7">
            <wp:extent cx="2364828" cy="1143000"/>
            <wp:effectExtent l="0" t="0" r="0" b="0"/>
            <wp:docPr id="2" name="Picture 2" descr="http://www.transportandhealth.org.uk/wp-content/uploads/2019/07/THSG-lOGO-17-07-2019-300x14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ansportandhealth.org.uk/wp-content/uploads/2019/07/THSG-lOGO-17-07-2019-300x145.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495" cy="1164589"/>
                    </a:xfrm>
                    <a:prstGeom prst="rect">
                      <a:avLst/>
                    </a:prstGeom>
                    <a:noFill/>
                    <a:ln>
                      <a:noFill/>
                    </a:ln>
                  </pic:spPr>
                </pic:pic>
              </a:graphicData>
            </a:graphic>
          </wp:inline>
        </w:drawing>
      </w:r>
    </w:p>
    <w:p w14:paraId="05DF8D30" w14:textId="77777777" w:rsidR="00161184" w:rsidRPr="00537CC9" w:rsidRDefault="00161184" w:rsidP="007174D2">
      <w:r w:rsidRPr="00537CC9">
        <w:t>A charitable incorporated organisation</w:t>
      </w:r>
    </w:p>
    <w:p w14:paraId="6C38282D" w14:textId="77777777" w:rsidR="00161184" w:rsidRPr="00537CC9" w:rsidRDefault="00161184" w:rsidP="007174D2">
      <w:r w:rsidRPr="00537CC9">
        <w:t>England &amp; Wales charity number 1192138</w:t>
      </w:r>
    </w:p>
    <w:p w14:paraId="5EF45989" w14:textId="77777777" w:rsidR="009D7547" w:rsidRPr="00537CC9" w:rsidRDefault="009D7547" w:rsidP="007174D2">
      <w:pPr>
        <w:rPr>
          <w:lang w:eastAsia="en-GB"/>
        </w:rPr>
      </w:pPr>
    </w:p>
    <w:p w14:paraId="44B7F62A" w14:textId="77777777" w:rsidR="009D7547" w:rsidRPr="0035036C" w:rsidRDefault="009D7547" w:rsidP="007174D2">
      <w:pPr>
        <w:rPr>
          <w:b/>
          <w:bCs/>
        </w:rPr>
      </w:pPr>
    </w:p>
    <w:p w14:paraId="2E5C6CD2" w14:textId="5D67723E" w:rsidR="00AC6232" w:rsidRPr="0035036C" w:rsidRDefault="00495838" w:rsidP="00824B7B">
      <w:pPr>
        <w:pStyle w:val="Title"/>
        <w:jc w:val="center"/>
        <w:rPr>
          <w:b/>
          <w:bCs/>
        </w:rPr>
      </w:pPr>
      <w:r w:rsidRPr="0035036C">
        <w:rPr>
          <w:rFonts w:ascii="Arial" w:eastAsia="Times New Roman" w:hAnsi="Arial" w:cs="Arial"/>
          <w:b/>
          <w:bCs/>
          <w:szCs w:val="72"/>
          <w:lang w:eastAsia="en-GB"/>
        </w:rPr>
        <w:t xml:space="preserve">VISION AND </w:t>
      </w:r>
      <w:r w:rsidR="00161184" w:rsidRPr="0035036C">
        <w:rPr>
          <w:rFonts w:ascii="Arial" w:hAnsi="Arial" w:cs="Arial"/>
          <w:b/>
          <w:bCs/>
        </w:rPr>
        <w:t xml:space="preserve">POLICY </w:t>
      </w:r>
      <w:r w:rsidR="006A71A7" w:rsidRPr="0035036C">
        <w:rPr>
          <w:rFonts w:ascii="Arial" w:hAnsi="Arial" w:cs="Arial"/>
          <w:b/>
          <w:bCs/>
        </w:rPr>
        <w:t xml:space="preserve">RECOMMENDATIONS </w:t>
      </w:r>
      <w:r w:rsidR="00161184" w:rsidRPr="0035036C">
        <w:rPr>
          <w:rFonts w:ascii="Arial" w:hAnsi="Arial" w:cs="Arial"/>
          <w:b/>
          <w:bCs/>
        </w:rPr>
        <w:t>ON</w:t>
      </w:r>
    </w:p>
    <w:p w14:paraId="2AC78C2E" w14:textId="77777777" w:rsidR="00161184" w:rsidRPr="0035036C" w:rsidRDefault="00161184" w:rsidP="00824B7B">
      <w:pPr>
        <w:pStyle w:val="Title"/>
        <w:jc w:val="center"/>
        <w:rPr>
          <w:b/>
          <w:bCs/>
        </w:rPr>
      </w:pPr>
      <w:r w:rsidRPr="0035036C">
        <w:rPr>
          <w:rFonts w:ascii="Arial" w:hAnsi="Arial" w:cs="Arial"/>
          <w:b/>
          <w:bCs/>
        </w:rPr>
        <w:t xml:space="preserve">PUBLIC TRANSPORT </w:t>
      </w:r>
    </w:p>
    <w:p w14:paraId="524D2D94" w14:textId="77777777" w:rsidR="00FD380C" w:rsidRDefault="00FD380C" w:rsidP="007174D2">
      <w:pPr>
        <w:rPr>
          <w:lang w:eastAsia="en-GB"/>
        </w:rPr>
      </w:pPr>
    </w:p>
    <w:p w14:paraId="44599D06" w14:textId="3D64779A" w:rsidR="001364A9" w:rsidRPr="00824B7B" w:rsidRDefault="00495838" w:rsidP="00824B7B">
      <w:pPr>
        <w:jc w:val="center"/>
        <w:rPr>
          <w:b/>
          <w:bCs/>
          <w:color w:val="EE0000"/>
        </w:rPr>
      </w:pPr>
      <w:bookmarkStart w:id="0" w:name="_Hlk212389008"/>
      <w:r w:rsidRPr="00824B7B">
        <w:rPr>
          <w:b/>
          <w:bCs/>
          <w:lang w:eastAsia="en-GB"/>
        </w:rPr>
        <w:t>This document focuses on high income countries but includes principles that may be relevant globally. A separate document is being prepared that focuses on low and middle income countries.</w:t>
      </w:r>
    </w:p>
    <w:bookmarkEnd w:id="0"/>
    <w:p w14:paraId="3CE9C0A1" w14:textId="77777777" w:rsidR="001364A9" w:rsidRPr="00537CC9" w:rsidRDefault="001364A9" w:rsidP="007174D2">
      <w:pPr>
        <w:rPr>
          <w:lang w:eastAsia="en-GB"/>
        </w:rPr>
      </w:pPr>
    </w:p>
    <w:p w14:paraId="6E8FA4F8" w14:textId="77777777" w:rsidR="001364A9" w:rsidRPr="00537CC9" w:rsidRDefault="001364A9" w:rsidP="007174D2">
      <w:pPr>
        <w:rPr>
          <w:lang w:eastAsia="en-GB"/>
        </w:rPr>
      </w:pPr>
    </w:p>
    <w:tbl>
      <w:tblPr>
        <w:tblStyle w:val="TableGrid"/>
        <w:tblW w:w="0" w:type="auto"/>
        <w:tblLook w:val="04A0" w:firstRow="1" w:lastRow="0" w:firstColumn="1" w:lastColumn="0" w:noHBand="0" w:noVBand="1"/>
      </w:tblPr>
      <w:tblGrid>
        <w:gridCol w:w="8990"/>
      </w:tblGrid>
      <w:tr w:rsidR="009D7547" w:rsidRPr="00537CC9" w14:paraId="1959DF01" w14:textId="77777777" w:rsidTr="001839A8">
        <w:tc>
          <w:tcPr>
            <w:tcW w:w="9015" w:type="dxa"/>
            <w:tcBorders>
              <w:top w:val="single" w:sz="12" w:space="0" w:color="auto"/>
              <w:left w:val="single" w:sz="12" w:space="0" w:color="auto"/>
              <w:bottom w:val="single" w:sz="12" w:space="0" w:color="auto"/>
              <w:right w:val="single" w:sz="12" w:space="0" w:color="auto"/>
            </w:tcBorders>
            <w:vAlign w:val="center"/>
          </w:tcPr>
          <w:p w14:paraId="7D8E09B7" w14:textId="4A71E622" w:rsidR="007F0F7B" w:rsidRDefault="009D7547" w:rsidP="00601D5E">
            <w:pPr>
              <w:spacing w:before="120"/>
              <w:rPr>
                <w:rStyle w:val="Strong"/>
              </w:rPr>
            </w:pPr>
            <w:r w:rsidRPr="00537CC9">
              <w:rPr>
                <w:rStyle w:val="Strong"/>
              </w:rPr>
              <w:t>Public transport [transit] is important for health because of safety; benefits to climate change; and health improvements from better air quality and more physical activity compared with travel by private car.</w:t>
            </w:r>
          </w:p>
          <w:p w14:paraId="1FD71553" w14:textId="0BAB28C8" w:rsidR="00420585" w:rsidRPr="00537CC9" w:rsidRDefault="009D7547" w:rsidP="00601D5E">
            <w:pPr>
              <w:rPr>
                <w:lang w:eastAsia="en-GB"/>
              </w:rPr>
            </w:pPr>
            <w:r w:rsidRPr="00537CC9">
              <w:rPr>
                <w:rStyle w:val="Strong"/>
              </w:rPr>
              <w:t>This document summarises the THSG’s policy recommendations for high quality public transport provision. All the statements and recommendations are based on research evidence.</w:t>
            </w:r>
          </w:p>
        </w:tc>
      </w:tr>
    </w:tbl>
    <w:p w14:paraId="27CCF8A4" w14:textId="77777777" w:rsidR="001364A9" w:rsidRPr="00537CC9" w:rsidRDefault="001364A9" w:rsidP="007174D2">
      <w:pPr>
        <w:rPr>
          <w:lang w:eastAsia="en-GB"/>
        </w:rPr>
      </w:pPr>
    </w:p>
    <w:p w14:paraId="1D2F857A" w14:textId="77777777" w:rsidR="007F0F7B" w:rsidRPr="00537CC9" w:rsidRDefault="007F0F7B" w:rsidP="007174D2">
      <w:pPr>
        <w:rPr>
          <w:lang w:eastAsia="en-GB"/>
        </w:rPr>
      </w:pPr>
    </w:p>
    <w:p w14:paraId="24A480C2" w14:textId="77777777" w:rsidR="007F0F7B" w:rsidRPr="00537CC9" w:rsidRDefault="007F0F7B" w:rsidP="007174D2">
      <w:pPr>
        <w:rPr>
          <w:lang w:eastAsia="en-GB"/>
        </w:rPr>
      </w:pPr>
    </w:p>
    <w:p w14:paraId="25E8C033" w14:textId="77777777" w:rsidR="00495838" w:rsidRDefault="007F0F7B" w:rsidP="002B1596">
      <w:pPr>
        <w:pStyle w:val="Body"/>
        <w:spacing w:line="240" w:lineRule="auto"/>
        <w:jc w:val="center"/>
        <w:rPr>
          <w:rFonts w:eastAsia="Times New Roman" w:cs="Arial"/>
          <w:b/>
          <w:bCs/>
          <w:color w:val="333333"/>
          <w:lang w:val="en-GB"/>
        </w:rPr>
      </w:pPr>
      <w:r w:rsidRPr="00537CC9">
        <w:rPr>
          <w:rFonts w:eastAsia="Times New Roman" w:cs="Arial"/>
          <w:b/>
          <w:bCs/>
          <w:color w:val="333333"/>
          <w:lang w:val="en-GB"/>
        </w:rPr>
        <w:t>Shorter versions of this document (Key points (1 page) and Summary (3pp)</w:t>
      </w:r>
      <w:r w:rsidR="00DB4125">
        <w:rPr>
          <w:rFonts w:eastAsia="Times New Roman" w:cs="Arial"/>
          <w:b/>
          <w:bCs/>
          <w:color w:val="333333"/>
          <w:lang w:val="en-GB"/>
        </w:rPr>
        <w:t>)</w:t>
      </w:r>
      <w:r w:rsidRPr="00537CC9">
        <w:rPr>
          <w:rFonts w:eastAsia="Times New Roman" w:cs="Arial"/>
          <w:b/>
          <w:bCs/>
          <w:color w:val="333333"/>
          <w:lang w:val="en-GB"/>
        </w:rPr>
        <w:t xml:space="preserve"> are also available on the THSG website. </w:t>
      </w:r>
    </w:p>
    <w:p w14:paraId="11FF7382" w14:textId="77777777" w:rsidR="009D50E2" w:rsidRDefault="009D50E2" w:rsidP="007174D2">
      <w:bookmarkStart w:id="1" w:name="_Hlk212389041"/>
    </w:p>
    <w:p w14:paraId="54861BEA" w14:textId="3F343262" w:rsidR="00495838" w:rsidRDefault="009D50E2" w:rsidP="007174D2">
      <w:pPr>
        <w:rPr>
          <w:u w:color="000000"/>
          <w:lang w:eastAsia="en-GB"/>
          <w14:textOutline w14:w="0" w14:cap="flat" w14:cmpd="sng" w14:algn="ctr">
            <w14:noFill/>
            <w14:prstDash w14:val="solid"/>
            <w14:bevel/>
          </w14:textOutline>
        </w:rPr>
      </w:pPr>
      <w:r>
        <w:t xml:space="preserve">Document accepted by THSG Board on </w:t>
      </w:r>
      <w:r w:rsidR="008B0ED6">
        <w:t>03-02-2026</w:t>
      </w:r>
      <w:r>
        <w:t>.</w:t>
      </w:r>
      <w:bookmarkEnd w:id="1"/>
      <w:r w:rsidR="00495838">
        <w:br w:type="page"/>
      </w:r>
    </w:p>
    <w:p w14:paraId="0B8E471C" w14:textId="6D223632" w:rsidR="001973E3" w:rsidRPr="00537CC9" w:rsidRDefault="009D7547" w:rsidP="002B1596">
      <w:pPr>
        <w:pStyle w:val="Body"/>
        <w:spacing w:line="240" w:lineRule="auto"/>
        <w:jc w:val="center"/>
        <w:rPr>
          <w:rFonts w:cs="Arial"/>
          <w:b/>
          <w:lang w:val="en-GB"/>
        </w:rPr>
      </w:pPr>
      <w:r w:rsidRPr="00537CC9">
        <w:rPr>
          <w:rFonts w:cs="Arial"/>
          <w:b/>
          <w:lang w:val="en-GB"/>
        </w:rPr>
        <w:lastRenderedPageBreak/>
        <w:t>FULL DOCUMENT</w:t>
      </w:r>
    </w:p>
    <w:p w14:paraId="730E3786" w14:textId="77777777" w:rsidR="007F0F7B" w:rsidRDefault="007F0F7B" w:rsidP="007174D2">
      <w:r w:rsidRPr="00537CC9">
        <w:t>The links between transport and health are supported by robust evidence. Ensuring prosperous and healthy cities, communities and individuals requires going beyond reducing CO</w:t>
      </w:r>
      <w:r w:rsidRPr="00537CC9">
        <w:rPr>
          <w:vertAlign w:val="subscript"/>
        </w:rPr>
        <w:t>2</w:t>
      </w:r>
      <w:r w:rsidRPr="00537CC9">
        <w:t xml:space="preserve"> emissions. Decision-makers need to recognize these links and actively promote policies and interventions that reduce harmful environmental exposures linked to transport while promoting sustainable and active mobility. The health impacts of transport affect people of all ages and backgrounds throughout their lifetime. Some populations such as children, older </w:t>
      </w:r>
      <w:r w:rsidRPr="007174D2">
        <w:t>people</w:t>
      </w:r>
      <w:r w:rsidRPr="00537CC9">
        <w:t>, and those with lower incomes, disabilities, and/or from minority ethnic groups can be especially vulnerable. A holistic approach to urban planning, environmental, transport energy and climate issues should be adopted, and is urgently needed.</w:t>
      </w:r>
    </w:p>
    <w:p w14:paraId="2305A791" w14:textId="4C254F3F" w:rsidR="00537CC9" w:rsidRPr="00824B7B" w:rsidRDefault="00537CC9" w:rsidP="007174D2">
      <w:pPr>
        <w:pStyle w:val="Heading2"/>
        <w:rPr>
          <w:lang w:val="en-GB"/>
        </w:rPr>
      </w:pPr>
      <w:r w:rsidRPr="00824B7B">
        <w:rPr>
          <w:lang w:val="en-GB"/>
        </w:rPr>
        <w:t>What is meant by public transport?</w:t>
      </w:r>
    </w:p>
    <w:p w14:paraId="6D860BFA" w14:textId="66979FD9" w:rsidR="005A7235" w:rsidRDefault="00537CC9" w:rsidP="007174D2">
      <w:pPr>
        <w:rPr>
          <w:lang w:bidi="he-IL"/>
        </w:rPr>
      </w:pPr>
      <w:r w:rsidRPr="00537CC9">
        <w:rPr>
          <w:lang w:bidi="he-IL"/>
        </w:rPr>
        <w:t xml:space="preserve">The specific travel modes </w:t>
      </w:r>
      <w:r w:rsidR="00824B7B">
        <w:rPr>
          <w:lang w:bidi="he-IL"/>
        </w:rPr>
        <w:t xml:space="preserve">used for </w:t>
      </w:r>
      <w:r w:rsidRPr="00537CC9">
        <w:rPr>
          <w:lang w:bidi="he-IL"/>
        </w:rPr>
        <w:t>public transport [</w:t>
      </w:r>
      <w:r w:rsidR="005D2601">
        <w:rPr>
          <w:lang w:bidi="he-IL"/>
        </w:rPr>
        <w:t xml:space="preserve">called </w:t>
      </w:r>
      <w:r w:rsidRPr="00537CC9">
        <w:rPr>
          <w:lang w:bidi="he-IL"/>
        </w:rPr>
        <w:t>transit</w:t>
      </w:r>
      <w:r>
        <w:rPr>
          <w:lang w:bidi="he-IL"/>
        </w:rPr>
        <w:t xml:space="preserve"> in some countries] var</w:t>
      </w:r>
      <w:r w:rsidR="001839A8">
        <w:rPr>
          <w:lang w:bidi="he-IL"/>
        </w:rPr>
        <w:t>y</w:t>
      </w:r>
      <w:r>
        <w:rPr>
          <w:lang w:bidi="he-IL"/>
        </w:rPr>
        <w:t xml:space="preserve"> across the world. In most high income countries (HICs)</w:t>
      </w:r>
      <w:r w:rsidR="00BC18B0">
        <w:rPr>
          <w:lang w:bidi="he-IL"/>
        </w:rPr>
        <w:t>, public transport</w:t>
      </w:r>
      <w:r w:rsidR="008B0ED6">
        <w:rPr>
          <w:lang w:bidi="he-IL"/>
        </w:rPr>
        <w:t xml:space="preserve"> </w:t>
      </w:r>
      <w:r>
        <w:rPr>
          <w:lang w:bidi="he-IL"/>
        </w:rPr>
        <w:t>includes train, light rail, tram, and buses. In many low and middle income countries (LMICs)</w:t>
      </w:r>
      <w:r w:rsidR="005A7235">
        <w:rPr>
          <w:lang w:bidi="he-IL"/>
        </w:rPr>
        <w:t>,</w:t>
      </w:r>
      <w:r>
        <w:rPr>
          <w:lang w:bidi="he-IL"/>
        </w:rPr>
        <w:t xml:space="preserve"> </w:t>
      </w:r>
      <w:r w:rsidR="00AF722E">
        <w:rPr>
          <w:lang w:bidi="he-IL"/>
        </w:rPr>
        <w:t xml:space="preserve">public transport </w:t>
      </w:r>
      <w:r>
        <w:rPr>
          <w:lang w:bidi="he-IL"/>
        </w:rPr>
        <w:t xml:space="preserve">may also include motorbikes, open utility vehicles, animal-pulled carts, </w:t>
      </w:r>
      <w:r w:rsidR="00FD380C">
        <w:rPr>
          <w:lang w:bidi="he-IL"/>
        </w:rPr>
        <w:t>motorised rickshaws (</w:t>
      </w:r>
      <w:r>
        <w:rPr>
          <w:lang w:bidi="he-IL"/>
        </w:rPr>
        <w:t>tuktuks</w:t>
      </w:r>
      <w:r w:rsidR="00EF741D">
        <w:rPr>
          <w:lang w:bidi="he-IL"/>
        </w:rPr>
        <w:t>)</w:t>
      </w:r>
      <w:r>
        <w:rPr>
          <w:lang w:bidi="he-IL"/>
        </w:rPr>
        <w:t>, pedal-taxis, and other vehicle types.</w:t>
      </w:r>
    </w:p>
    <w:p w14:paraId="2AFA1DB9" w14:textId="04291802" w:rsidR="00537CC9" w:rsidRDefault="00537CC9" w:rsidP="007174D2">
      <w:r>
        <w:rPr>
          <w:lang w:bidi="he-IL"/>
        </w:rPr>
        <w:t>This document is written primarily for HICs; a se</w:t>
      </w:r>
      <w:r w:rsidR="001839A8">
        <w:rPr>
          <w:lang w:bidi="he-IL"/>
        </w:rPr>
        <w:t xml:space="preserve">parate </w:t>
      </w:r>
      <w:r w:rsidRPr="007174D2">
        <w:rPr>
          <w:lang w:bidi="he-IL"/>
        </w:rPr>
        <w:t xml:space="preserve">document will focus on public transport in LMICs. However, the main principles apply </w:t>
      </w:r>
      <w:r w:rsidRPr="007174D2">
        <w:t>worldwide. For ease of</w:t>
      </w:r>
      <w:r w:rsidR="00117A7D">
        <w:t xml:space="preserve"> </w:t>
      </w:r>
      <w:r w:rsidR="00651AC7">
        <w:t>understanding</w:t>
      </w:r>
      <w:r w:rsidRPr="007174D2">
        <w:t>, ‘train’ and ‘rail’ should be considered to represent</w:t>
      </w:r>
      <w:r w:rsidR="007174D2" w:rsidRPr="007174D2">
        <w:t xml:space="preserve"> generally longer distances than services by bus. Compared with trains, buses carry fewer passengers and hav</w:t>
      </w:r>
      <w:r w:rsidR="00493B30">
        <w:t xml:space="preserve">e </w:t>
      </w:r>
      <w:r w:rsidR="007174D2" w:rsidRPr="007174D2">
        <w:t>shorter distance between stops.</w:t>
      </w:r>
      <w:r w:rsidRPr="007174D2">
        <w:t xml:space="preserve"> </w:t>
      </w:r>
      <w:r w:rsidR="00117A7D">
        <w:t>Long distance coach services on good roads may be an alternative to trains in some circumstances, especially in Latin America where they are a popular form of long distance transport</w:t>
      </w:r>
      <w:r w:rsidR="005D2601">
        <w:t>,</w:t>
      </w:r>
      <w:r w:rsidR="00117A7D">
        <w:t xml:space="preserve"> and in rural areas away from the rail system. Fast frequent limited stop services with reserved roadspace (often called bus rapid transit or BRT) </w:t>
      </w:r>
      <w:proofErr w:type="gramStart"/>
      <w:r w:rsidR="00117A7D">
        <w:t>is</w:t>
      </w:r>
      <w:proofErr w:type="gramEnd"/>
      <w:r w:rsidR="00117A7D">
        <w:t xml:space="preserve"> an alternative to light rail. </w:t>
      </w:r>
      <w:r w:rsidRPr="007174D2">
        <w:t>‘Taxi’ may be a car or other locally relevant vehicle.</w:t>
      </w:r>
    </w:p>
    <w:p w14:paraId="45F04EEC" w14:textId="4C38154F" w:rsidR="00117A7D" w:rsidRPr="007174D2" w:rsidRDefault="00117A7D" w:rsidP="007174D2">
      <w:r>
        <w:t>We would not normally regard aviation as a form of public transport, but it might be in trackless wastes such as Alaska or Antarctica, or in journeys to islands too far from the mainland for a fast ferry or bridge to be viable. Fast ferries can be part of the public transport system for journeys to islands, and also in some cities where the river is used as part of the transport network.</w:t>
      </w:r>
    </w:p>
    <w:p w14:paraId="1BFCE78A" w14:textId="62B514D4" w:rsidR="00DB4125" w:rsidRPr="00824B7B" w:rsidRDefault="00DB4125" w:rsidP="007174D2">
      <w:pPr>
        <w:pStyle w:val="Heading2"/>
        <w:rPr>
          <w:lang w:val="en-GB"/>
        </w:rPr>
      </w:pPr>
      <w:r w:rsidRPr="00824B7B">
        <w:rPr>
          <w:lang w:val="en-GB"/>
        </w:rPr>
        <w:t>why is public transport important?</w:t>
      </w:r>
    </w:p>
    <w:p w14:paraId="0DEC213D" w14:textId="75233E48" w:rsidR="005A7235" w:rsidRPr="00537CC9" w:rsidRDefault="005A7235" w:rsidP="002B1596">
      <w:pPr>
        <w:pStyle w:val="Body"/>
        <w:spacing w:line="240" w:lineRule="auto"/>
        <w:rPr>
          <w:rFonts w:cs="Arial"/>
          <w:lang w:val="en-GB"/>
        </w:rPr>
      </w:pPr>
      <w:r w:rsidRPr="00537CC9">
        <w:rPr>
          <w:rFonts w:cs="Arial"/>
          <w:lang w:val="en-GB"/>
        </w:rPr>
        <w:t xml:space="preserve">Public transport [transit] is important for health because of </w:t>
      </w:r>
      <w:r w:rsidR="007174D2">
        <w:rPr>
          <w:rFonts w:cs="Arial"/>
          <w:lang w:val="en-GB"/>
        </w:rPr>
        <w:t xml:space="preserve">transport </w:t>
      </w:r>
      <w:r w:rsidRPr="00537CC9">
        <w:rPr>
          <w:rFonts w:cs="Arial"/>
          <w:lang w:val="en-GB"/>
        </w:rPr>
        <w:t xml:space="preserve">safety, benefits to climate change, air quality and physical activity as an alternative to the private car. </w:t>
      </w:r>
      <w:r w:rsidR="00493B30">
        <w:rPr>
          <w:rFonts w:cs="Arial"/>
          <w:lang w:val="en-GB"/>
        </w:rPr>
        <w:t xml:space="preserve">It </w:t>
      </w:r>
      <w:r w:rsidRPr="00537CC9">
        <w:rPr>
          <w:rFonts w:cs="Arial"/>
          <w:lang w:val="en-GB"/>
        </w:rPr>
        <w:t>address</w:t>
      </w:r>
      <w:r w:rsidR="00493B30">
        <w:rPr>
          <w:rFonts w:cs="Arial"/>
          <w:lang w:val="en-GB"/>
        </w:rPr>
        <w:t>es</w:t>
      </w:r>
      <w:r w:rsidRPr="00537CC9">
        <w:rPr>
          <w:rFonts w:cs="Arial"/>
          <w:lang w:val="en-GB"/>
        </w:rPr>
        <w:t xml:space="preserve"> inequalities by providing mobility for those without access to a car or unable to walk or cycle a given journey</w:t>
      </w:r>
      <w:r w:rsidR="008B0ED6">
        <w:rPr>
          <w:rFonts w:cs="Arial"/>
          <w:lang w:val="en-GB"/>
        </w:rPr>
        <w:t xml:space="preserve"> and reduces transport poverty</w:t>
      </w:r>
      <w:r w:rsidRPr="00537CC9">
        <w:rPr>
          <w:rFonts w:cs="Arial"/>
          <w:lang w:val="en-GB"/>
        </w:rPr>
        <w:t xml:space="preserve">. </w:t>
      </w:r>
      <w:r w:rsidR="00493B30">
        <w:rPr>
          <w:rFonts w:cs="Arial"/>
          <w:lang w:val="en-GB"/>
        </w:rPr>
        <w:t xml:space="preserve">It reduces </w:t>
      </w:r>
      <w:r w:rsidRPr="00537CC9">
        <w:rPr>
          <w:rFonts w:cs="Arial"/>
          <w:lang w:val="en-GB"/>
        </w:rPr>
        <w:t xml:space="preserve">congestion, having a greater benefit than road improvement: widening or constructing new roads moves but does not eliminate the pinch points and releases suppressed demand until congestion re-equilibrates (see </w:t>
      </w:r>
      <w:hyperlink r:id="rId10" w:history="1">
        <w:r w:rsidRPr="003C6114">
          <w:rPr>
            <w:rStyle w:val="Hyperlink"/>
            <w:rFonts w:cs="Arial"/>
            <w:lang w:val="en-GB"/>
          </w:rPr>
          <w:t>THSG</w:t>
        </w:r>
        <w:r w:rsidR="00AE15A0" w:rsidRPr="003C6114">
          <w:rPr>
            <w:rStyle w:val="Hyperlink"/>
            <w:rFonts w:cs="Arial"/>
            <w:lang w:val="en-GB"/>
          </w:rPr>
          <w:t xml:space="preserve"> </w:t>
        </w:r>
        <w:r w:rsidRPr="003C6114">
          <w:rPr>
            <w:rStyle w:val="Hyperlink"/>
            <w:rFonts w:cs="Arial"/>
            <w:lang w:val="en-GB"/>
          </w:rPr>
          <w:t xml:space="preserve">policy </w:t>
        </w:r>
        <w:r w:rsidR="00AE15A0" w:rsidRPr="003C6114">
          <w:rPr>
            <w:rStyle w:val="Hyperlink"/>
            <w:rFonts w:cs="Arial"/>
            <w:lang w:val="en-GB"/>
          </w:rPr>
          <w:t xml:space="preserve">recommendations </w:t>
        </w:r>
        <w:r w:rsidRPr="003C6114">
          <w:rPr>
            <w:rStyle w:val="Hyperlink"/>
            <w:rFonts w:cs="Arial"/>
            <w:lang w:val="en-GB"/>
          </w:rPr>
          <w:t>on road charging and congestion</w:t>
        </w:r>
      </w:hyperlink>
      <w:r w:rsidRPr="00537CC9">
        <w:rPr>
          <w:rFonts w:cs="Arial"/>
          <w:lang w:val="en-GB"/>
        </w:rPr>
        <w:t xml:space="preserve">). </w:t>
      </w:r>
    </w:p>
    <w:p w14:paraId="216210AF" w14:textId="77777777" w:rsidR="007F0F7B" w:rsidRPr="00824B7B" w:rsidRDefault="007F0F7B" w:rsidP="007174D2">
      <w:pPr>
        <w:pStyle w:val="Heading2"/>
        <w:rPr>
          <w:lang w:val="en-GB"/>
        </w:rPr>
      </w:pPr>
      <w:r w:rsidRPr="00824B7B">
        <w:rPr>
          <w:lang w:val="en-GB"/>
        </w:rPr>
        <w:t>WHY IS PUBLIC TRANSPORT IMPORTANT FOR HEALTH?</w:t>
      </w:r>
    </w:p>
    <w:p w14:paraId="38DED0D3" w14:textId="1710243E" w:rsidR="00E74A43" w:rsidRPr="000F5880" w:rsidRDefault="00651AC7" w:rsidP="007174D2">
      <w:r>
        <w:t>Transport safety by p</w:t>
      </w:r>
      <w:r w:rsidR="00A049BD">
        <w:t>ublic transport</w:t>
      </w:r>
      <w:r w:rsidR="00A049BD" w:rsidRPr="000F5880">
        <w:t xml:space="preserve"> </w:t>
      </w:r>
      <w:r w:rsidR="007F0F7B" w:rsidRPr="000F5880">
        <w:t xml:space="preserve">is </w:t>
      </w:r>
      <w:r>
        <w:t xml:space="preserve">greater per traveller-km </w:t>
      </w:r>
      <w:r w:rsidR="007F0F7B" w:rsidRPr="000F5880">
        <w:t>than the private car</w:t>
      </w:r>
      <w:r w:rsidR="00537CC9" w:rsidRPr="000F5880">
        <w:t>, for both the occupant and other road users</w:t>
      </w:r>
      <w:r w:rsidR="007F0F7B" w:rsidRPr="000F5880">
        <w:t>.</w:t>
      </w:r>
      <w:r w:rsidR="000F5880">
        <w:t xml:space="preserve"> </w:t>
      </w:r>
      <w:r w:rsidR="007F0F7B" w:rsidRPr="000F5880">
        <w:t xml:space="preserve">A substantial shift from the private car to </w:t>
      </w:r>
      <w:r w:rsidR="007F0F7B" w:rsidRPr="000F5880">
        <w:lastRenderedPageBreak/>
        <w:t xml:space="preserve">public transport reduces </w:t>
      </w:r>
      <w:r w:rsidR="000F5880" w:rsidRPr="000F5880">
        <w:t>motor vehicles’</w:t>
      </w:r>
      <w:r w:rsidR="007F0F7B" w:rsidRPr="000F5880">
        <w:t xml:space="preserve"> impact on climate change, air</w:t>
      </w:r>
      <w:r w:rsidR="000F5880" w:rsidRPr="000F5880">
        <w:t xml:space="preserve"> quality,</w:t>
      </w:r>
      <w:r w:rsidR="007F0F7B" w:rsidRPr="000F5880">
        <w:t xml:space="preserve"> noise pollution, and local communities.</w:t>
      </w:r>
    </w:p>
    <w:p w14:paraId="5633D735" w14:textId="7950228D" w:rsidR="00E74A43" w:rsidRPr="000F5880" w:rsidRDefault="00E74A43" w:rsidP="007174D2">
      <w:r w:rsidRPr="000F5880">
        <w:t xml:space="preserve">Those who use public transport tend to undertake more physical activity </w:t>
      </w:r>
      <w:r w:rsidR="000F5880" w:rsidRPr="000F5880">
        <w:t xml:space="preserve">when </w:t>
      </w:r>
      <w:r w:rsidRPr="000F5880">
        <w:t xml:space="preserve">doing so. </w:t>
      </w:r>
      <w:r w:rsidR="000F5880" w:rsidRPr="000F5880">
        <w:t>T</w:t>
      </w:r>
      <w:r w:rsidRPr="000F5880">
        <w:t xml:space="preserve">hose who commute by public transport have a mortality rate intermediate between the lower rates of those who commute on foot or cycle and the higher rates of </w:t>
      </w:r>
      <w:r w:rsidR="000F5880" w:rsidRPr="000F5880">
        <w:t xml:space="preserve">car </w:t>
      </w:r>
      <w:r w:rsidRPr="000F5880">
        <w:t>commute</w:t>
      </w:r>
      <w:r w:rsidR="000F5880" w:rsidRPr="000F5880">
        <w:t>rs</w:t>
      </w:r>
      <w:r w:rsidRPr="000F5880">
        <w:t>.</w:t>
      </w:r>
      <w:r w:rsidR="00651AC7">
        <w:t xml:space="preserve"> This applies even after allowing for other factors that affect mortality (e.g. age, sex, and occupation).</w:t>
      </w:r>
    </w:p>
    <w:p w14:paraId="2468DE50" w14:textId="4BCD349B" w:rsidR="007F0F7B" w:rsidRPr="000F5880" w:rsidRDefault="007F0F7B" w:rsidP="007174D2">
      <w:r w:rsidRPr="000F5880">
        <w:t>For those without car access, public transport is</w:t>
      </w:r>
      <w:r w:rsidR="000F5880" w:rsidRPr="000F5880">
        <w:t xml:space="preserve"> </w:t>
      </w:r>
      <w:r w:rsidR="00651AC7">
        <w:t>the only way</w:t>
      </w:r>
      <w:r w:rsidR="00283DAE">
        <w:t xml:space="preserve"> </w:t>
      </w:r>
      <w:r w:rsidR="000F5880" w:rsidRPr="000F5880">
        <w:t>to make</w:t>
      </w:r>
      <w:r w:rsidR="008F6B1D" w:rsidRPr="000F5880">
        <w:t xml:space="preserve"> journeys</w:t>
      </w:r>
      <w:r w:rsidR="00651AC7">
        <w:t xml:space="preserve"> which cannot be walked or cycled</w:t>
      </w:r>
      <w:r w:rsidRPr="000F5880">
        <w:t>.</w:t>
      </w:r>
      <w:r w:rsidR="00651AC7">
        <w:t xml:space="preserve"> Public transport has a key role for many groups in society for access to education, employment, opportunities, social networks, public services and other destinations.</w:t>
      </w:r>
      <w:r w:rsidRPr="000F5880">
        <w:t xml:space="preserve"> </w:t>
      </w:r>
      <w:r w:rsidR="00E74A43" w:rsidRPr="000F5880">
        <w:t xml:space="preserve">Research in </w:t>
      </w:r>
      <w:r w:rsidR="000F5880" w:rsidRPr="000F5880">
        <w:t>several</w:t>
      </w:r>
      <w:r w:rsidR="00E74A43" w:rsidRPr="000F5880">
        <w:t xml:space="preserve"> countries and regions (China, UK, USA, Latin America) has shown the importance of public transport</w:t>
      </w:r>
      <w:r w:rsidR="000F5880" w:rsidRPr="000F5880">
        <w:t xml:space="preserve"> access</w:t>
      </w:r>
      <w:r w:rsidR="00E74A43" w:rsidRPr="000F5880">
        <w:t xml:space="preserve"> for reducing health inequalities.</w:t>
      </w:r>
      <w:r w:rsidR="000F5880">
        <w:t xml:space="preserve"> </w:t>
      </w:r>
      <w:r w:rsidRPr="000F5880">
        <w:t>Cycle-carrying public transport makes the combination of the cycle and public transport an effective alternative to the car, increasing the amount of cycling (with consequent</w:t>
      </w:r>
      <w:r w:rsidR="008F6B1D" w:rsidRPr="000F5880">
        <w:t xml:space="preserve"> health</w:t>
      </w:r>
      <w:r w:rsidRPr="000F5880">
        <w:t xml:space="preserve"> benefits) and reducing car use (with consequent reductions in the adverse effects of motor traffic).</w:t>
      </w:r>
      <w:r w:rsidR="00651AC7">
        <w:t xml:space="preserve"> </w:t>
      </w:r>
      <w:r w:rsidRPr="000F5880">
        <w:t>Other forms of micromobility are also important combinations with public transport.</w:t>
      </w:r>
    </w:p>
    <w:p w14:paraId="2BD9CF09" w14:textId="45BBEE66" w:rsidR="00E74A43" w:rsidRDefault="00E74A43" w:rsidP="007174D2">
      <w:r w:rsidRPr="000F5880">
        <w:t xml:space="preserve">Research in England and in Canada has shown that the </w:t>
      </w:r>
      <w:r w:rsidR="007F0F7B" w:rsidRPr="000F5880">
        <w:t xml:space="preserve">direct savings to public funds from reducing public transport subsidies are outweighed by additional costs on other areas of public expenditure. These were purely financial studies and if wider benefits had been considered in a full cost/benefit study, the </w:t>
      </w:r>
      <w:r w:rsidR="007F0F7B" w:rsidRPr="00233050">
        <w:t xml:space="preserve">benefits would have been even greater. </w:t>
      </w:r>
    </w:p>
    <w:p w14:paraId="7F2B9CF1" w14:textId="77777777" w:rsidR="00863CC8" w:rsidRPr="00537CC9" w:rsidRDefault="00863CC8" w:rsidP="00863CC8">
      <w:pPr>
        <w:pStyle w:val="Heading2"/>
      </w:pPr>
      <w:r w:rsidRPr="00537CC9">
        <w:t>Outcomes sought</w:t>
      </w:r>
    </w:p>
    <w:p w14:paraId="4730D48B" w14:textId="77777777" w:rsidR="00863CC8" w:rsidRPr="00537CC9" w:rsidRDefault="00863CC8" w:rsidP="00863CC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rPr>
          <w:rFonts w:cs="Arial"/>
          <w:lang w:val="en-GB"/>
        </w:rPr>
      </w:pPr>
      <w:r w:rsidRPr="00537CC9">
        <w:rPr>
          <w:rFonts w:cs="Arial"/>
          <w:lang w:val="en-GB"/>
        </w:rPr>
        <w:t>Reduced use of private motor vehicles</w:t>
      </w:r>
    </w:p>
    <w:p w14:paraId="3756B03D" w14:textId="77777777" w:rsidR="00863CC8" w:rsidRPr="00537CC9" w:rsidRDefault="00863CC8" w:rsidP="00863CC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rPr>
          <w:rFonts w:cs="Arial"/>
          <w:lang w:val="en-GB"/>
        </w:rPr>
      </w:pPr>
      <w:r w:rsidRPr="00537CC9">
        <w:rPr>
          <w:rFonts w:cs="Arial"/>
          <w:lang w:val="en-GB"/>
        </w:rPr>
        <w:t>Increased availability and use of public transport</w:t>
      </w:r>
    </w:p>
    <w:p w14:paraId="13B3E28A" w14:textId="425287D4" w:rsidR="00863CC8" w:rsidRPr="00537CC9" w:rsidRDefault="00863CC8" w:rsidP="00863CC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rPr>
          <w:rFonts w:cs="Arial"/>
          <w:lang w:val="en-GB"/>
        </w:rPr>
      </w:pPr>
      <w:r w:rsidRPr="00537CC9">
        <w:rPr>
          <w:rFonts w:cs="Arial"/>
          <w:lang w:val="en-GB"/>
        </w:rPr>
        <w:t xml:space="preserve">Widespread public transport that is Acceptable, Accessible, Affordable, </w:t>
      </w:r>
      <w:r w:rsidR="0035036C">
        <w:rPr>
          <w:rFonts w:cs="Arial"/>
          <w:lang w:val="en-GB"/>
        </w:rPr>
        <w:t xml:space="preserve">Appropriate, </w:t>
      </w:r>
      <w:r w:rsidRPr="00537CC9">
        <w:rPr>
          <w:rFonts w:cs="Arial"/>
          <w:lang w:val="en-GB"/>
        </w:rPr>
        <w:t>and Available</w:t>
      </w:r>
      <w:bookmarkStart w:id="2" w:name="_Hlk212389266"/>
      <w:r>
        <w:rPr>
          <w:rFonts w:cs="Arial"/>
          <w:lang w:val="en-GB"/>
        </w:rPr>
        <w:t>, as well as being convenient and frequent</w:t>
      </w:r>
      <w:bookmarkEnd w:id="2"/>
    </w:p>
    <w:p w14:paraId="77067B75" w14:textId="77777777" w:rsidR="00863CC8" w:rsidRPr="00537CC9" w:rsidRDefault="00863CC8" w:rsidP="00863CC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rPr>
          <w:rFonts w:cs="Arial"/>
          <w:lang w:val="en-GB"/>
        </w:rPr>
      </w:pPr>
      <w:r w:rsidRPr="00537CC9">
        <w:rPr>
          <w:rFonts w:cs="Arial"/>
          <w:lang w:val="en-GB"/>
        </w:rPr>
        <w:t>Reduced health and socio-economic inequity seen in car-dependent societies</w:t>
      </w:r>
    </w:p>
    <w:p w14:paraId="4EBB219A" w14:textId="77777777" w:rsidR="00863CC8" w:rsidRPr="00537CC9" w:rsidRDefault="00863CC8" w:rsidP="00863CC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rPr>
          <w:rFonts w:cs="Arial"/>
          <w:lang w:val="en-GB"/>
        </w:rPr>
      </w:pPr>
      <w:r w:rsidRPr="00537CC9">
        <w:rPr>
          <w:rFonts w:cs="Arial"/>
          <w:lang w:val="en-GB"/>
        </w:rPr>
        <w:t>Increased physical activity and access to a wide range of destinations, including education and work</w:t>
      </w:r>
    </w:p>
    <w:p w14:paraId="7C04F293" w14:textId="77777777" w:rsidR="00863CC8" w:rsidRPr="00537CC9" w:rsidRDefault="00863CC8" w:rsidP="00863CC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357" w:hanging="357"/>
        <w:rPr>
          <w:rFonts w:cs="Arial"/>
          <w:lang w:val="en-GB"/>
        </w:rPr>
      </w:pPr>
      <w:r w:rsidRPr="00537CC9">
        <w:rPr>
          <w:rFonts w:cs="Arial"/>
          <w:lang w:val="en-GB"/>
        </w:rPr>
        <w:t xml:space="preserve">Reductions in carbon, noise and air pollutant emissions; road travel injuries; social isolation; and stress </w:t>
      </w:r>
    </w:p>
    <w:p w14:paraId="3E3EFA4B" w14:textId="75FF2A4A" w:rsidR="0024651C" w:rsidRPr="003C6114" w:rsidRDefault="0024651C" w:rsidP="0024651C">
      <w:pPr>
        <w:jc w:val="center"/>
        <w:rPr>
          <w:u w:val="single"/>
        </w:rPr>
      </w:pPr>
      <w:r w:rsidRPr="003C6114">
        <w:rPr>
          <w:u w:val="single"/>
        </w:rPr>
        <w:t xml:space="preserve">PRACTICALITIES AND </w:t>
      </w:r>
      <w:r w:rsidR="00863CC8" w:rsidRPr="003C6114">
        <w:rPr>
          <w:u w:val="single"/>
        </w:rPr>
        <w:t xml:space="preserve">LEVEL OF </w:t>
      </w:r>
      <w:r w:rsidRPr="003C6114">
        <w:rPr>
          <w:u w:val="single"/>
        </w:rPr>
        <w:t>ASPIRATION</w:t>
      </w:r>
    </w:p>
    <w:p w14:paraId="3AE280AA" w14:textId="4061C9E8" w:rsidR="0024651C" w:rsidRDefault="0024651C" w:rsidP="0024651C">
      <w:r>
        <w:t xml:space="preserve">An important question is </w:t>
      </w:r>
      <w:r w:rsidR="005D2601">
        <w:t>what</w:t>
      </w:r>
      <w:r>
        <w:t xml:space="preserve"> the aspiration is for public transport</w:t>
      </w:r>
      <w:r w:rsidR="005D2601">
        <w:t>. Is the aim</w:t>
      </w:r>
      <w:r>
        <w:t xml:space="preserve"> an effective alternative to the private car</w:t>
      </w:r>
      <w:r w:rsidR="0035036C">
        <w:t>,</w:t>
      </w:r>
      <w:r>
        <w:t xml:space="preserve"> to make possible considerable reductions in private car usage</w:t>
      </w:r>
      <w:r w:rsidR="005D2601">
        <w:t>? I</w:t>
      </w:r>
      <w:r>
        <w:t>s</w:t>
      </w:r>
      <w:r w:rsidR="005D2601">
        <w:t xml:space="preserve"> it</w:t>
      </w:r>
      <w:r>
        <w:t xml:space="preserve"> to be a second tier system for those unable to afford car</w:t>
      </w:r>
      <w:r w:rsidR="005D2601">
        <w:t>?</w:t>
      </w:r>
      <w:r>
        <w:t xml:space="preserve"> </w:t>
      </w:r>
      <w:r w:rsidR="005D2601">
        <w:t xml:space="preserve">Or </w:t>
      </w:r>
      <w:r>
        <w:t xml:space="preserve">is </w:t>
      </w:r>
      <w:r w:rsidR="005D2601">
        <w:t xml:space="preserve">it </w:t>
      </w:r>
      <w:r>
        <w:t>intermediate between those two situations, aiming to substitute for some car journeys but not all</w:t>
      </w:r>
      <w:r w:rsidR="005D2601">
        <w:t>?</w:t>
      </w:r>
      <w:r>
        <w:t xml:space="preserve"> </w:t>
      </w:r>
    </w:p>
    <w:p w14:paraId="2C40D93C" w14:textId="5A738605" w:rsidR="0024651C" w:rsidRDefault="00493B30" w:rsidP="0024651C">
      <w:r>
        <w:t xml:space="preserve">The cost </w:t>
      </w:r>
      <w:r w:rsidR="0024651C">
        <w:t xml:space="preserve">of </w:t>
      </w:r>
      <w:r>
        <w:t xml:space="preserve">meeting </w:t>
      </w:r>
      <w:r w:rsidR="0024651C">
        <w:t xml:space="preserve">these different levels of aspiration </w:t>
      </w:r>
      <w:r>
        <w:t>is very different</w:t>
      </w:r>
      <w:r w:rsidR="0024651C">
        <w:t>. To a system resourced only to the lower levels of aspiration</w:t>
      </w:r>
      <w:r w:rsidR="00E27AF4">
        <w:t>,</w:t>
      </w:r>
      <w:r w:rsidR="0024651C">
        <w:t xml:space="preserve"> the proposals we make for the higher aspiration</w:t>
      </w:r>
      <w:r w:rsidR="00E27AF4">
        <w:t>s</w:t>
      </w:r>
      <w:r w:rsidR="0024651C">
        <w:t xml:space="preserve"> will be</w:t>
      </w:r>
      <w:r w:rsidR="007F35C7">
        <w:t xml:space="preserve"> </w:t>
      </w:r>
      <w:r w:rsidR="0024651C">
        <w:t>unrealistic</w:t>
      </w:r>
      <w:r w:rsidR="007F35C7">
        <w:t>, especially in more sparsely populated areas, at times of low usage such as overnight, and for residences and workplaces remote from the main routes of the network</w:t>
      </w:r>
      <w:r w:rsidR="0024651C">
        <w:t xml:space="preserve">. </w:t>
      </w:r>
      <w:r w:rsidR="007F35C7">
        <w:t>Compromises will be needed in those settings.</w:t>
      </w:r>
    </w:p>
    <w:p w14:paraId="4963D540" w14:textId="6A312058" w:rsidR="007F35C7" w:rsidRDefault="007F35C7" w:rsidP="0024651C">
      <w:r>
        <w:t>The case for the higher levels of aspiration (and consequential higher levels of resourcing) would be</w:t>
      </w:r>
      <w:r w:rsidR="00E27AF4">
        <w:t>:</w:t>
      </w:r>
      <w:r>
        <w:t xml:space="preserve"> </w:t>
      </w:r>
    </w:p>
    <w:p w14:paraId="17AE6AC2" w14:textId="14F97804" w:rsidR="007F35C7" w:rsidRDefault="007F35C7" w:rsidP="007F35C7">
      <w:pPr>
        <w:pStyle w:val="ListParagraph"/>
        <w:numPr>
          <w:ilvl w:val="0"/>
          <w:numId w:val="31"/>
        </w:numPr>
      </w:pPr>
      <w:r>
        <w:lastRenderedPageBreak/>
        <w:t>We need to reduce private car usage for health and environmental reasons</w:t>
      </w:r>
    </w:p>
    <w:p w14:paraId="417DF26B" w14:textId="4D5E0780" w:rsidR="007F35C7" w:rsidRDefault="007F35C7" w:rsidP="007F35C7">
      <w:pPr>
        <w:pStyle w:val="ListParagraph"/>
        <w:numPr>
          <w:ilvl w:val="0"/>
          <w:numId w:val="31"/>
        </w:numPr>
      </w:pPr>
      <w:r>
        <w:t>Lack of an alternative to the car can cause the hardship of forced car ownership</w:t>
      </w:r>
      <w:r w:rsidR="00E27AF4">
        <w:t>,</w:t>
      </w:r>
      <w:r>
        <w:t xml:space="preserve"> where families suffer financial pressure </w:t>
      </w:r>
      <w:proofErr w:type="gramStart"/>
      <w:r>
        <w:t>as a result of</w:t>
      </w:r>
      <w:proofErr w:type="gramEnd"/>
      <w:r>
        <w:t xml:space="preserve"> having to own a car they cannot really afford</w:t>
      </w:r>
    </w:p>
    <w:p w14:paraId="7DBA10A2" w14:textId="425CC4D4" w:rsidR="007F35C7" w:rsidRDefault="007F35C7" w:rsidP="007F35C7">
      <w:pPr>
        <w:pStyle w:val="ListParagraph"/>
        <w:numPr>
          <w:ilvl w:val="0"/>
          <w:numId w:val="31"/>
        </w:numPr>
      </w:pPr>
      <w:r>
        <w:t>For people who cannot drive (including for medical reasons or due to age and frailty)</w:t>
      </w:r>
      <w:r w:rsidR="00E27AF4">
        <w:t>,</w:t>
      </w:r>
      <w:r>
        <w:t xml:space="preserve"> lack of an alternative to the car can severely restrict their access to health care, social networks, recreational facilities and shops.</w:t>
      </w:r>
    </w:p>
    <w:p w14:paraId="6C0E67D8" w14:textId="78423EE7" w:rsidR="007F35C7" w:rsidRDefault="007F35C7" w:rsidP="007F35C7">
      <w:pPr>
        <w:pStyle w:val="ListParagraph"/>
        <w:numPr>
          <w:ilvl w:val="0"/>
          <w:numId w:val="31"/>
        </w:numPr>
      </w:pPr>
      <w:r>
        <w:t xml:space="preserve">Even in households with a car, access to that car may be limited for some members of the household, including young </w:t>
      </w:r>
      <w:r w:rsidR="00DE4707">
        <w:t>people and homemakers.</w:t>
      </w:r>
    </w:p>
    <w:p w14:paraId="20742060" w14:textId="1F09ABE0" w:rsidR="00DE4707" w:rsidRDefault="00DE4707" w:rsidP="007F35C7">
      <w:pPr>
        <w:pStyle w:val="ListParagraph"/>
        <w:numPr>
          <w:ilvl w:val="0"/>
          <w:numId w:val="31"/>
        </w:numPr>
      </w:pPr>
      <w:r>
        <w:t>We need to reduce private car usage to reduce congestion and to free up streets for walking, cycling and community use.</w:t>
      </w:r>
    </w:p>
    <w:p w14:paraId="51138498" w14:textId="57A0773B" w:rsidR="00DE4707" w:rsidRDefault="00DE4707" w:rsidP="007F35C7">
      <w:pPr>
        <w:pStyle w:val="ListParagraph"/>
        <w:numPr>
          <w:ilvl w:val="0"/>
          <w:numId w:val="31"/>
        </w:numPr>
      </w:pPr>
      <w:r>
        <w:t>There are considerable direct costs to public services and social costs to the economy from the lack of access that results from inadequate public transport</w:t>
      </w:r>
    </w:p>
    <w:p w14:paraId="6AC7DADA" w14:textId="2454A41F" w:rsidR="00DE4707" w:rsidRDefault="00DE4707" w:rsidP="00824B7B">
      <w:pPr>
        <w:pStyle w:val="ListParagraph"/>
        <w:numPr>
          <w:ilvl w:val="0"/>
          <w:numId w:val="31"/>
        </w:numPr>
      </w:pPr>
      <w:r>
        <w:t>Land use for parking is a substantial opportunity cost</w:t>
      </w:r>
    </w:p>
    <w:p w14:paraId="6542281F" w14:textId="77777777" w:rsidR="0024651C" w:rsidRPr="00233050" w:rsidRDefault="0024651C" w:rsidP="0024651C"/>
    <w:p w14:paraId="3CFAD968" w14:textId="728B4E09" w:rsidR="00C160BA" w:rsidRDefault="00601D5E" w:rsidP="00601D5E">
      <w:pPr>
        <w:pStyle w:val="Heading2"/>
        <w:rPr>
          <w:strike/>
          <w:lang w:val="en-GB"/>
        </w:rPr>
      </w:pPr>
      <w:r w:rsidRPr="00824B7B">
        <w:rPr>
          <w:lang w:val="en-GB"/>
        </w:rPr>
        <w:t xml:space="preserve"> recommendations</w:t>
      </w:r>
    </w:p>
    <w:p w14:paraId="1B46EA5B" w14:textId="653DA9ED" w:rsidR="0055473A" w:rsidRPr="0055473A" w:rsidRDefault="0055473A" w:rsidP="00824B7B">
      <w:r>
        <w:rPr>
          <w:lang w:bidi="he-IL"/>
        </w:rPr>
        <w:t>The following recommendations are based on the higher level of aspiration</w:t>
      </w:r>
      <w:r w:rsidR="00E67661">
        <w:rPr>
          <w:lang w:bidi="he-IL"/>
        </w:rPr>
        <w:t xml:space="preserve"> (to provide a satisfactory alternative to the </w:t>
      </w:r>
      <w:r w:rsidR="00863CC8">
        <w:rPr>
          <w:lang w:bidi="he-IL"/>
        </w:rPr>
        <w:t>car)</w:t>
      </w:r>
      <w:r w:rsidR="00E27AF4">
        <w:rPr>
          <w:lang w:bidi="he-IL"/>
        </w:rPr>
        <w:t>,</w:t>
      </w:r>
      <w:r w:rsidR="00863CC8">
        <w:rPr>
          <w:lang w:bidi="he-IL"/>
        </w:rPr>
        <w:t xml:space="preserve"> with</w:t>
      </w:r>
      <w:r>
        <w:rPr>
          <w:lang w:bidi="he-IL"/>
        </w:rPr>
        <w:t xml:space="preserve"> an indication of how that may be modified at lower levels of resourcing.</w:t>
      </w:r>
    </w:p>
    <w:p w14:paraId="7E733CF9" w14:textId="67937C7C" w:rsidR="00C160BA" w:rsidRPr="000343DE" w:rsidRDefault="00C160BA" w:rsidP="002B159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rPr>
          <w:rFonts w:cs="Arial"/>
          <w:lang w:val="en-GB"/>
        </w:rPr>
      </w:pPr>
      <w:r w:rsidRPr="00233050">
        <w:rPr>
          <w:rFonts w:cs="Arial"/>
          <w:lang w:val="en-GB"/>
        </w:rPr>
        <w:t>Regular</w:t>
      </w:r>
      <w:r w:rsidR="00233050">
        <w:rPr>
          <w:rFonts w:cs="Arial"/>
          <w:lang w:val="en-GB"/>
        </w:rPr>
        <w:t>, frequent</w:t>
      </w:r>
      <w:r w:rsidRPr="00233050">
        <w:rPr>
          <w:rFonts w:cs="Arial"/>
          <w:lang w:val="en-GB"/>
        </w:rPr>
        <w:t xml:space="preserve"> services should be routinely available at </w:t>
      </w:r>
      <w:r w:rsidR="00233050" w:rsidRPr="00233050">
        <w:rPr>
          <w:rFonts w:cs="Arial"/>
          <w:lang w:val="en-GB"/>
        </w:rPr>
        <w:t xml:space="preserve">appropriate </w:t>
      </w:r>
      <w:r w:rsidRPr="00233050">
        <w:rPr>
          <w:rFonts w:cs="Arial"/>
          <w:lang w:val="en-GB"/>
        </w:rPr>
        <w:t xml:space="preserve">times </w:t>
      </w:r>
      <w:r w:rsidR="00233050" w:rsidRPr="000343DE">
        <w:rPr>
          <w:rFonts w:cs="Arial"/>
          <w:lang w:val="en-GB"/>
        </w:rPr>
        <w:t>at a stop within a short distance of every place of residence, work, education, business, recreation or other public ame</w:t>
      </w:r>
      <w:r w:rsidRPr="000343DE">
        <w:rPr>
          <w:rFonts w:cs="Arial"/>
          <w:lang w:val="en-GB"/>
        </w:rPr>
        <w:t>nities</w:t>
      </w:r>
      <w:r w:rsidR="00233050" w:rsidRPr="000343DE">
        <w:rPr>
          <w:rFonts w:cs="Arial"/>
          <w:lang w:val="en-GB"/>
        </w:rPr>
        <w:t xml:space="preserve"> to maximise ease of access</w:t>
      </w:r>
      <w:r w:rsidR="00601D5E">
        <w:rPr>
          <w:rFonts w:cs="Arial"/>
          <w:lang w:val="en-GB"/>
        </w:rPr>
        <w:t xml:space="preserve"> </w:t>
      </w:r>
      <w:r w:rsidR="00601D5E">
        <w:rPr>
          <w:rFonts w:cs="Arial"/>
          <w:lang w:val="en-GB"/>
        </w:rPr>
        <w:br/>
        <w:t>(see Box 1).</w:t>
      </w:r>
      <w:r w:rsidR="00601D5E" w:rsidDel="00601D5E">
        <w:rPr>
          <w:rStyle w:val="FootnoteReference"/>
          <w:rFonts w:cs="Arial"/>
          <w:lang w:val="en-GB"/>
        </w:rPr>
        <w:t xml:space="preserve"> </w:t>
      </w:r>
      <w:r w:rsidR="0055473A">
        <w:rPr>
          <w:rFonts w:cs="Arial"/>
          <w:lang w:val="en-GB"/>
        </w:rPr>
        <w:t>(At lower levels of aspiration the word</w:t>
      </w:r>
      <w:r w:rsidR="003B2726">
        <w:rPr>
          <w:rFonts w:cs="Arial"/>
          <w:lang w:val="en-GB"/>
        </w:rPr>
        <w:t>s</w:t>
      </w:r>
      <w:r w:rsidR="0055473A">
        <w:rPr>
          <w:rFonts w:cs="Arial"/>
          <w:lang w:val="en-GB"/>
        </w:rPr>
        <w:t xml:space="preserve"> “every</w:t>
      </w:r>
      <w:r w:rsidR="003B2726">
        <w:rPr>
          <w:rFonts w:cs="Arial"/>
          <w:lang w:val="en-GB"/>
        </w:rPr>
        <w:t xml:space="preserve"> place</w:t>
      </w:r>
      <w:r w:rsidR="0055473A">
        <w:rPr>
          <w:rFonts w:cs="Arial"/>
          <w:lang w:val="en-GB"/>
        </w:rPr>
        <w:t xml:space="preserve">” may be replaced by “as many </w:t>
      </w:r>
      <w:r w:rsidR="003B2726">
        <w:rPr>
          <w:rFonts w:cs="Arial"/>
          <w:lang w:val="en-GB"/>
        </w:rPr>
        <w:t xml:space="preserve">places </w:t>
      </w:r>
      <w:r w:rsidR="0055473A">
        <w:rPr>
          <w:rFonts w:cs="Arial"/>
          <w:lang w:val="en-GB"/>
        </w:rPr>
        <w:t>as possible”)</w:t>
      </w:r>
      <w:r w:rsidR="00C049FE">
        <w:rPr>
          <w:rFonts w:cs="Arial"/>
          <w:lang w:val="en-GB"/>
        </w:rPr>
        <w:t>.</w:t>
      </w:r>
    </w:p>
    <w:p w14:paraId="0A12E906" w14:textId="3BCD2DA6" w:rsidR="000343DE" w:rsidRPr="000343DE" w:rsidRDefault="00233050" w:rsidP="002B159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rPr>
          <w:rFonts w:cs="Arial"/>
          <w:lang w:val="en-GB"/>
        </w:rPr>
      </w:pPr>
      <w:r w:rsidRPr="000343DE">
        <w:rPr>
          <w:rFonts w:cs="Arial"/>
          <w:lang w:val="en-GB"/>
        </w:rPr>
        <w:t>High quality</w:t>
      </w:r>
      <w:r w:rsidR="000343DE">
        <w:rPr>
          <w:rFonts w:cs="Arial"/>
          <w:lang w:val="en-GB"/>
        </w:rPr>
        <w:t>,</w:t>
      </w:r>
      <w:r w:rsidRPr="000343DE">
        <w:rPr>
          <w:rFonts w:cs="Arial"/>
          <w:lang w:val="en-GB"/>
        </w:rPr>
        <w:t xml:space="preserve"> fast</w:t>
      </w:r>
      <w:r w:rsidR="000343DE">
        <w:rPr>
          <w:rFonts w:cs="Arial"/>
          <w:lang w:val="en-GB"/>
        </w:rPr>
        <w:t>,</w:t>
      </w:r>
      <w:r w:rsidRPr="000343DE">
        <w:rPr>
          <w:rFonts w:cs="Arial"/>
          <w:lang w:val="en-GB"/>
        </w:rPr>
        <w:t xml:space="preserve"> regular services (such as trains or coaches) equipped for use by cyclists should be available at all appropriate times at a stop within cycling distance of place</w:t>
      </w:r>
      <w:r w:rsidR="0055473A">
        <w:rPr>
          <w:rFonts w:cs="Arial"/>
          <w:lang w:val="en-GB"/>
        </w:rPr>
        <w:t>s</w:t>
      </w:r>
      <w:r w:rsidR="00F03242">
        <w:rPr>
          <w:rFonts w:cs="Arial"/>
          <w:lang w:val="en-GB"/>
        </w:rPr>
        <w:t xml:space="preserve"> listed in the previous point</w:t>
      </w:r>
      <w:r w:rsidRPr="000343DE">
        <w:rPr>
          <w:rFonts w:cs="Arial"/>
          <w:lang w:val="en-GB"/>
        </w:rPr>
        <w:t xml:space="preserve">. </w:t>
      </w:r>
      <w:r w:rsidR="000343DE">
        <w:rPr>
          <w:rFonts w:cs="Arial"/>
          <w:lang w:val="en-GB"/>
        </w:rPr>
        <w:t>Similar</w:t>
      </w:r>
      <w:r w:rsidR="000343DE" w:rsidRPr="000343DE">
        <w:rPr>
          <w:rFonts w:cs="Arial"/>
          <w:lang w:val="en-GB"/>
        </w:rPr>
        <w:t xml:space="preserve"> services should be accessible to all users, including pedestrians and persons needing mobility support such as scooters, wheelchairs, walkers and micromobility devices. </w:t>
      </w:r>
    </w:p>
    <w:p w14:paraId="0867B39D" w14:textId="00B48741" w:rsidR="00233050" w:rsidRPr="000343DE" w:rsidRDefault="00C160BA" w:rsidP="002B159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contextualSpacing/>
        <w:rPr>
          <w:rFonts w:cs="Arial"/>
          <w:lang w:val="en-GB"/>
        </w:rPr>
      </w:pPr>
      <w:r w:rsidRPr="000343DE">
        <w:rPr>
          <w:rFonts w:cs="Arial"/>
          <w:lang w:val="en-GB"/>
        </w:rPr>
        <w:t>Those with mobility problems preventing routine public transport use would have access to demand-responsive services. These pick</w:t>
      </w:r>
      <w:r w:rsidR="000F5880" w:rsidRPr="000343DE">
        <w:rPr>
          <w:rFonts w:cs="Arial"/>
          <w:lang w:val="en-GB"/>
        </w:rPr>
        <w:t xml:space="preserve"> up</w:t>
      </w:r>
      <w:r w:rsidRPr="000343DE">
        <w:rPr>
          <w:rFonts w:cs="Arial"/>
          <w:lang w:val="en-GB"/>
        </w:rPr>
        <w:t xml:space="preserve"> passengers at their door and set them down at their destination or at an interchange to scheduled services </w:t>
      </w:r>
      <w:r w:rsidR="000F5880" w:rsidRPr="000343DE">
        <w:rPr>
          <w:rFonts w:cs="Arial"/>
          <w:lang w:val="en-GB"/>
        </w:rPr>
        <w:t xml:space="preserve">for </w:t>
      </w:r>
      <w:r w:rsidRPr="000343DE">
        <w:rPr>
          <w:rFonts w:cs="Arial"/>
          <w:lang w:val="en-GB"/>
        </w:rPr>
        <w:t xml:space="preserve">passengers unable to make their way to a stop. </w:t>
      </w:r>
      <w:r w:rsidR="000343DE" w:rsidRPr="000343DE">
        <w:rPr>
          <w:rFonts w:cs="Arial"/>
          <w:lang w:val="en-GB"/>
        </w:rPr>
        <w:t>Mobility problems include those</w:t>
      </w:r>
      <w:r w:rsidR="00233050" w:rsidRPr="000343DE">
        <w:rPr>
          <w:rFonts w:cs="Arial"/>
          <w:lang w:val="en-GB"/>
        </w:rPr>
        <w:t xml:space="preserve"> due to impairments, hazards or encumbrances such as heavy luggage.</w:t>
      </w:r>
      <w:r w:rsidR="00DE4707">
        <w:rPr>
          <w:rFonts w:cs="Arial"/>
          <w:lang w:val="en-GB"/>
        </w:rPr>
        <w:t xml:space="preserve"> (At lower levels of aspiration these </w:t>
      </w:r>
      <w:r w:rsidR="00C049FE">
        <w:rPr>
          <w:rFonts w:cs="Arial"/>
          <w:lang w:val="en-GB"/>
        </w:rPr>
        <w:t xml:space="preserve">services </w:t>
      </w:r>
      <w:r w:rsidR="00DE4707">
        <w:rPr>
          <w:rFonts w:cs="Arial"/>
          <w:lang w:val="en-GB"/>
        </w:rPr>
        <w:t>are likely to be limited</w:t>
      </w:r>
      <w:r w:rsidR="00C049FE">
        <w:rPr>
          <w:rFonts w:cs="Arial"/>
          <w:lang w:val="en-GB"/>
        </w:rPr>
        <w:t>,</w:t>
      </w:r>
      <w:r w:rsidR="00DE4707">
        <w:rPr>
          <w:rFonts w:cs="Arial"/>
          <w:lang w:val="en-GB"/>
        </w:rPr>
        <w:t xml:space="preserve"> requiring booking and advance notice</w:t>
      </w:r>
      <w:r w:rsidR="00C049FE">
        <w:rPr>
          <w:rFonts w:cs="Arial"/>
          <w:lang w:val="en-GB"/>
        </w:rPr>
        <w:t>,</w:t>
      </w:r>
      <w:r w:rsidR="00DE4707">
        <w:rPr>
          <w:rFonts w:cs="Arial"/>
          <w:lang w:val="en-GB"/>
        </w:rPr>
        <w:t xml:space="preserve"> and probably with strict eligibility criteria)</w:t>
      </w:r>
    </w:p>
    <w:p w14:paraId="66993E53" w14:textId="234D21BD" w:rsidR="00233050" w:rsidRPr="000343DE" w:rsidRDefault="00C160BA" w:rsidP="002B159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rPr>
          <w:rFonts w:cs="Arial"/>
          <w:lang w:val="en-GB"/>
        </w:rPr>
      </w:pPr>
      <w:r w:rsidRPr="000343DE">
        <w:rPr>
          <w:rFonts w:cs="Arial"/>
          <w:lang w:val="en-GB"/>
        </w:rPr>
        <w:t xml:space="preserve">Security and safety measures should support equity outcomes for public transportation, to reduce </w:t>
      </w:r>
      <w:r w:rsidR="000F5880" w:rsidRPr="000343DE">
        <w:rPr>
          <w:rFonts w:cs="Arial"/>
          <w:lang w:val="en-GB"/>
        </w:rPr>
        <w:t xml:space="preserve">crime and </w:t>
      </w:r>
      <w:r w:rsidRPr="000343DE">
        <w:rPr>
          <w:rFonts w:cs="Arial"/>
          <w:lang w:val="en-GB"/>
        </w:rPr>
        <w:t>violence</w:t>
      </w:r>
      <w:r w:rsidR="000F5880" w:rsidRPr="000343DE">
        <w:rPr>
          <w:rFonts w:cs="Arial"/>
          <w:lang w:val="en-GB"/>
        </w:rPr>
        <w:t>, particularly gender-based violence</w:t>
      </w:r>
      <w:r w:rsidR="00233050" w:rsidRPr="000343DE">
        <w:rPr>
          <w:rFonts w:cs="Arial"/>
          <w:lang w:val="en-GB"/>
        </w:rPr>
        <w:t>, recognising that many people (especially women</w:t>
      </w:r>
      <w:r w:rsidR="00283DAE">
        <w:rPr>
          <w:rFonts w:cs="Arial"/>
          <w:lang w:val="en-GB"/>
        </w:rPr>
        <w:t xml:space="preserve"> and members of the LGBTQI+ community</w:t>
      </w:r>
      <w:r w:rsidR="00233050" w:rsidRPr="000343DE">
        <w:rPr>
          <w:rFonts w:cs="Arial"/>
          <w:lang w:val="en-GB"/>
        </w:rPr>
        <w:t xml:space="preserve">) are afraid of being alone at stops or of being the victim of violence or other abuse during the journey. </w:t>
      </w:r>
      <w:r w:rsidR="00DE4707">
        <w:rPr>
          <w:rFonts w:cs="Arial"/>
          <w:lang w:val="en-GB"/>
        </w:rPr>
        <w:t>(This is important at all levels of aspiration)</w:t>
      </w:r>
      <w:r w:rsidR="00C049FE">
        <w:rPr>
          <w:rFonts w:cs="Arial"/>
          <w:lang w:val="en-GB"/>
        </w:rPr>
        <w:t>.</w:t>
      </w:r>
    </w:p>
    <w:p w14:paraId="64557DDE" w14:textId="06A0EA71" w:rsidR="00C160BA" w:rsidRPr="000343DE" w:rsidRDefault="00C160BA" w:rsidP="002B159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rPr>
          <w:rFonts w:cs="Arial"/>
          <w:lang w:val="en-GB"/>
        </w:rPr>
      </w:pPr>
      <w:r w:rsidRPr="000343DE">
        <w:rPr>
          <w:rFonts w:cs="Arial"/>
          <w:lang w:val="en-GB"/>
        </w:rPr>
        <w:lastRenderedPageBreak/>
        <w:t xml:space="preserve">Effective solutions are needed for the complex journeys made by those with childcare and other domestic responsibilities. </w:t>
      </w:r>
      <w:r w:rsidR="000343DE" w:rsidRPr="000343DE">
        <w:rPr>
          <w:rFonts w:cs="Arial"/>
          <w:lang w:val="en-GB"/>
        </w:rPr>
        <w:t xml:space="preserve">These could include the provision of child-friendly spaces at public transport interchanges, the adjustment of connections at bus stops close to childcare establishments, </w:t>
      </w:r>
      <w:r w:rsidR="002F6F00">
        <w:rPr>
          <w:rFonts w:cs="Arial"/>
          <w:lang w:val="en-GB"/>
        </w:rPr>
        <w:t xml:space="preserve">grid route structures like the New York cross-town routes, </w:t>
      </w:r>
      <w:r w:rsidR="000343DE" w:rsidRPr="000343DE">
        <w:rPr>
          <w:rFonts w:cs="Arial"/>
          <w:lang w:val="en-GB"/>
        </w:rPr>
        <w:t>or demand responsive feeder services.</w:t>
      </w:r>
      <w:r w:rsidR="002F6F00">
        <w:rPr>
          <w:rFonts w:cs="Arial"/>
          <w:lang w:val="en-GB"/>
        </w:rPr>
        <w:t xml:space="preserve"> (At lower levels of aspiration this may well be perceived as </w:t>
      </w:r>
      <w:proofErr w:type="gramStart"/>
      <w:r w:rsidR="002F6F00">
        <w:rPr>
          <w:rFonts w:cs="Arial"/>
          <w:lang w:val="en-GB"/>
        </w:rPr>
        <w:t>unfeasible</w:t>
      </w:r>
      <w:proofErr w:type="gramEnd"/>
      <w:r w:rsidR="002F6F00">
        <w:rPr>
          <w:rFonts w:cs="Arial"/>
          <w:lang w:val="en-GB"/>
        </w:rPr>
        <w:t xml:space="preserve"> but it affect</w:t>
      </w:r>
      <w:r w:rsidR="00493B30">
        <w:rPr>
          <w:rFonts w:cs="Arial"/>
          <w:lang w:val="en-GB"/>
        </w:rPr>
        <w:t>s</w:t>
      </w:r>
      <w:r w:rsidR="002F6F00">
        <w:rPr>
          <w:rFonts w:cs="Arial"/>
          <w:lang w:val="en-GB"/>
        </w:rPr>
        <w:t xml:space="preserve"> </w:t>
      </w:r>
      <w:r w:rsidR="00785C34">
        <w:rPr>
          <w:rFonts w:cs="Arial"/>
          <w:lang w:val="en-GB"/>
        </w:rPr>
        <w:t xml:space="preserve">many people and </w:t>
      </w:r>
      <w:r w:rsidR="002F6F00">
        <w:rPr>
          <w:rFonts w:cs="Arial"/>
          <w:lang w:val="en-GB"/>
        </w:rPr>
        <w:t xml:space="preserve">is </w:t>
      </w:r>
      <w:r w:rsidR="00785C34">
        <w:rPr>
          <w:rFonts w:cs="Arial"/>
          <w:lang w:val="en-GB"/>
        </w:rPr>
        <w:t xml:space="preserve">severely restricts </w:t>
      </w:r>
      <w:r w:rsidR="002F6F00">
        <w:rPr>
          <w:rFonts w:cs="Arial"/>
          <w:lang w:val="en-GB"/>
        </w:rPr>
        <w:t>availability of public transport).</w:t>
      </w:r>
    </w:p>
    <w:p w14:paraId="724FF180" w14:textId="664E9D68" w:rsidR="00601D5E" w:rsidRPr="00C049FE" w:rsidRDefault="00C160BA" w:rsidP="00824B7B">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pPr>
      <w:r w:rsidRPr="000343DE">
        <w:rPr>
          <w:rFonts w:cs="Arial"/>
          <w:lang w:val="en-GB"/>
        </w:rPr>
        <w:t>Safety of public and shared transport need to be addressed</w:t>
      </w:r>
      <w:r w:rsidR="00C049FE">
        <w:rPr>
          <w:rFonts w:cs="Arial"/>
          <w:lang w:val="en-GB"/>
        </w:rPr>
        <w:t>.</w:t>
      </w:r>
    </w:p>
    <w:p w14:paraId="3932C491" w14:textId="155532D2" w:rsidR="00C049FE" w:rsidRDefault="00C049FE" w:rsidP="00C049FE">
      <w:pPr>
        <w:pBdr>
          <w:top w:val="none" w:sz="0" w:space="0" w:color="auto"/>
          <w:left w:val="none" w:sz="0" w:space="0" w:color="auto"/>
          <w:bottom w:val="none" w:sz="0" w:space="0" w:color="auto"/>
          <w:right w:val="none" w:sz="0" w:space="0" w:color="auto"/>
          <w:between w:val="none" w:sz="0" w:space="0" w:color="auto"/>
          <w:bar w:val="none" w:sz="0" w:color="auto"/>
        </w:pBdr>
        <w:contextualSpacing/>
      </w:pPr>
    </w:p>
    <w:tbl>
      <w:tblPr>
        <w:tblStyle w:val="TableGrid"/>
        <w:tblW w:w="0" w:type="auto"/>
        <w:tblLook w:val="04A0" w:firstRow="1" w:lastRow="0" w:firstColumn="1" w:lastColumn="0" w:noHBand="0" w:noVBand="1"/>
      </w:tblPr>
      <w:tblGrid>
        <w:gridCol w:w="9010"/>
      </w:tblGrid>
      <w:tr w:rsidR="00601D5E" w14:paraId="015E59BC" w14:textId="77777777" w:rsidTr="00601D5E">
        <w:tc>
          <w:tcPr>
            <w:tcW w:w="9010" w:type="dxa"/>
          </w:tcPr>
          <w:p w14:paraId="0247DA3F" w14:textId="7173398A" w:rsidR="00601D5E" w:rsidRDefault="00601D5E" w:rsidP="00601D5E">
            <w:p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601D5E">
              <w:rPr>
                <w:b/>
                <w:bCs/>
              </w:rPr>
              <w:t>B</w:t>
            </w:r>
            <w:r w:rsidRPr="00824B7B">
              <w:rPr>
                <w:b/>
                <w:bCs/>
              </w:rPr>
              <w:t>ox 1</w:t>
            </w:r>
            <w:r>
              <w:t>. Definitions of ‘regular’, ‘frequent’, and ‘appropriate times’ in this document</w:t>
            </w:r>
          </w:p>
          <w:p w14:paraId="0D13C6B3" w14:textId="16D5B33F" w:rsidR="00E038F7" w:rsidRDefault="00601D5E" w:rsidP="00E038F7">
            <w:pPr>
              <w:pStyle w:val="Body"/>
              <w:numPr>
                <w:ilvl w:val="0"/>
                <w:numId w:val="30"/>
              </w:numPr>
              <w:spacing w:line="240" w:lineRule="auto"/>
              <w:rPr>
                <w:rFonts w:cs="Arial"/>
                <w:sz w:val="22"/>
                <w:szCs w:val="22"/>
                <w:lang w:val="en-GB"/>
              </w:rPr>
            </w:pPr>
            <w:r w:rsidRPr="00AE15A0">
              <w:rPr>
                <w:rFonts w:cs="Arial"/>
                <w:sz w:val="22"/>
                <w:szCs w:val="22"/>
                <w:lang w:val="en-GB"/>
              </w:rPr>
              <w:t xml:space="preserve">In urban areas, the meaning of </w:t>
            </w:r>
            <w:r w:rsidRPr="00AE15A0">
              <w:rPr>
                <w:rFonts w:cs="Arial"/>
                <w:sz w:val="22"/>
                <w:szCs w:val="22"/>
                <w:rtl/>
                <w:lang w:val="en-GB"/>
              </w:rPr>
              <w:t>“</w:t>
            </w:r>
            <w:r w:rsidRPr="00AE15A0">
              <w:rPr>
                <w:rFonts w:cs="Arial"/>
                <w:sz w:val="22"/>
                <w:szCs w:val="22"/>
                <w:lang w:val="en-GB"/>
              </w:rPr>
              <w:t xml:space="preserve">regular” would usually be at least every half hour, and the meaning of </w:t>
            </w:r>
            <w:r w:rsidRPr="00AE15A0">
              <w:rPr>
                <w:rFonts w:cs="Arial"/>
                <w:sz w:val="22"/>
                <w:szCs w:val="22"/>
                <w:rtl/>
                <w:lang w:val="en-GB"/>
              </w:rPr>
              <w:t>“</w:t>
            </w:r>
            <w:r w:rsidRPr="00AE15A0">
              <w:rPr>
                <w:rFonts w:cs="Arial"/>
                <w:sz w:val="22"/>
                <w:szCs w:val="22"/>
                <w:lang w:val="en-GB"/>
              </w:rPr>
              <w:t xml:space="preserve">frequent” would usually be at least every fifteen minutes. </w:t>
            </w:r>
            <w:r w:rsidR="00DE4707">
              <w:rPr>
                <w:rFonts w:cs="Arial"/>
                <w:sz w:val="22"/>
                <w:szCs w:val="22"/>
                <w:lang w:val="en-GB"/>
              </w:rPr>
              <w:t>(</w:t>
            </w:r>
            <w:r w:rsidR="0055473A">
              <w:rPr>
                <w:rFonts w:cs="Arial"/>
                <w:sz w:val="22"/>
                <w:szCs w:val="22"/>
                <w:lang w:val="en-GB"/>
              </w:rPr>
              <w:t xml:space="preserve">At lower </w:t>
            </w:r>
            <w:r w:rsidR="00E27AF4">
              <w:rPr>
                <w:rFonts w:cs="Arial"/>
                <w:sz w:val="22"/>
                <w:szCs w:val="22"/>
                <w:lang w:val="en-GB"/>
              </w:rPr>
              <w:t xml:space="preserve">aspiration </w:t>
            </w:r>
            <w:r w:rsidR="0055473A">
              <w:rPr>
                <w:rFonts w:cs="Arial"/>
                <w:sz w:val="22"/>
                <w:szCs w:val="22"/>
                <w:lang w:val="en-GB"/>
              </w:rPr>
              <w:t>levels</w:t>
            </w:r>
            <w:r w:rsidR="00E27AF4">
              <w:rPr>
                <w:rFonts w:cs="Arial"/>
                <w:sz w:val="22"/>
                <w:szCs w:val="22"/>
                <w:lang w:val="en-GB"/>
              </w:rPr>
              <w:t>,</w:t>
            </w:r>
            <w:r w:rsidR="0055473A">
              <w:rPr>
                <w:rFonts w:cs="Arial"/>
                <w:sz w:val="22"/>
                <w:szCs w:val="22"/>
                <w:lang w:val="en-GB"/>
              </w:rPr>
              <w:t xml:space="preserve"> these figures could b</w:t>
            </w:r>
            <w:r w:rsidR="00E038F7">
              <w:rPr>
                <w:rFonts w:cs="Arial"/>
                <w:sz w:val="22"/>
                <w:szCs w:val="22"/>
                <w:lang w:val="en-GB"/>
              </w:rPr>
              <w:t>e</w:t>
            </w:r>
            <w:r w:rsidR="0055473A">
              <w:rPr>
                <w:rFonts w:cs="Arial"/>
                <w:sz w:val="22"/>
                <w:szCs w:val="22"/>
                <w:lang w:val="en-GB"/>
              </w:rPr>
              <w:t xml:space="preserve"> reduced to hourly and half-hourly</w:t>
            </w:r>
            <w:r w:rsidR="00DE4707">
              <w:rPr>
                <w:rFonts w:cs="Arial"/>
                <w:sz w:val="22"/>
                <w:szCs w:val="22"/>
                <w:lang w:val="en-GB"/>
              </w:rPr>
              <w:t>)</w:t>
            </w:r>
            <w:r w:rsidR="0055473A">
              <w:rPr>
                <w:rFonts w:cs="Arial"/>
                <w:sz w:val="22"/>
                <w:szCs w:val="22"/>
                <w:lang w:val="en-GB"/>
              </w:rPr>
              <w:t>.</w:t>
            </w:r>
          </w:p>
          <w:p w14:paraId="6DCC6DC4" w14:textId="7CC19131" w:rsidR="00E038F7" w:rsidRDefault="00601D5E" w:rsidP="00E038F7">
            <w:pPr>
              <w:pStyle w:val="Body"/>
              <w:numPr>
                <w:ilvl w:val="0"/>
                <w:numId w:val="30"/>
              </w:numPr>
              <w:spacing w:line="240" w:lineRule="auto"/>
              <w:rPr>
                <w:rFonts w:cs="Arial"/>
                <w:sz w:val="22"/>
                <w:szCs w:val="22"/>
                <w:lang w:val="en-GB"/>
              </w:rPr>
            </w:pPr>
            <w:r w:rsidRPr="00AE15A0">
              <w:rPr>
                <w:rFonts w:cs="Arial"/>
                <w:sz w:val="22"/>
                <w:szCs w:val="22"/>
                <w:lang w:val="en-GB"/>
              </w:rPr>
              <w:t xml:space="preserve">These intervals could be doubled in rural areas, doubled again in remote areas and quadrupled in the depths of the night. </w:t>
            </w:r>
            <w:r w:rsidR="00DE4707">
              <w:rPr>
                <w:rFonts w:cs="Arial"/>
                <w:sz w:val="22"/>
                <w:szCs w:val="22"/>
                <w:lang w:val="en-GB"/>
              </w:rPr>
              <w:t>(</w:t>
            </w:r>
            <w:r w:rsidR="0055473A">
              <w:rPr>
                <w:rFonts w:cs="Arial"/>
                <w:sz w:val="22"/>
                <w:szCs w:val="22"/>
                <w:lang w:val="en-GB"/>
              </w:rPr>
              <w:t xml:space="preserve">At lower </w:t>
            </w:r>
            <w:r w:rsidR="00E27AF4">
              <w:rPr>
                <w:rFonts w:cs="Arial"/>
                <w:sz w:val="22"/>
                <w:szCs w:val="22"/>
                <w:lang w:val="en-GB"/>
              </w:rPr>
              <w:t xml:space="preserve">aspiration </w:t>
            </w:r>
            <w:r w:rsidR="0055473A">
              <w:rPr>
                <w:rFonts w:cs="Arial"/>
                <w:sz w:val="22"/>
                <w:szCs w:val="22"/>
                <w:lang w:val="en-GB"/>
              </w:rPr>
              <w:t>levels</w:t>
            </w:r>
            <w:r w:rsidR="00E27AF4">
              <w:rPr>
                <w:rFonts w:cs="Arial"/>
                <w:sz w:val="22"/>
                <w:szCs w:val="22"/>
                <w:lang w:val="en-GB"/>
              </w:rPr>
              <w:t>,</w:t>
            </w:r>
            <w:r w:rsidR="0055473A">
              <w:rPr>
                <w:rFonts w:cs="Arial"/>
                <w:sz w:val="22"/>
                <w:szCs w:val="22"/>
                <w:lang w:val="en-GB"/>
              </w:rPr>
              <w:t xml:space="preserve"> </w:t>
            </w:r>
            <w:r w:rsidR="00E038F7">
              <w:rPr>
                <w:rFonts w:cs="Arial"/>
                <w:sz w:val="22"/>
                <w:szCs w:val="22"/>
                <w:lang w:val="en-GB"/>
              </w:rPr>
              <w:t>overnight services and services in remote areas may be even less frequent than this or completely absent</w:t>
            </w:r>
            <w:r w:rsidR="00DE4707">
              <w:rPr>
                <w:rFonts w:cs="Arial"/>
                <w:sz w:val="22"/>
                <w:szCs w:val="22"/>
                <w:lang w:val="en-GB"/>
              </w:rPr>
              <w:t>)</w:t>
            </w:r>
            <w:r w:rsidR="00E038F7">
              <w:rPr>
                <w:rFonts w:cs="Arial"/>
                <w:sz w:val="22"/>
                <w:szCs w:val="22"/>
                <w:lang w:val="en-GB"/>
              </w:rPr>
              <w:t xml:space="preserve">. </w:t>
            </w:r>
          </w:p>
          <w:p w14:paraId="3C541960" w14:textId="4DFACE5E" w:rsidR="00601D5E" w:rsidRPr="00824B7B" w:rsidRDefault="00601D5E" w:rsidP="00824B7B">
            <w:pPr>
              <w:pStyle w:val="Body"/>
              <w:numPr>
                <w:ilvl w:val="0"/>
                <w:numId w:val="30"/>
              </w:numPr>
              <w:spacing w:line="240" w:lineRule="auto"/>
              <w:rPr>
                <w:b/>
                <w:bCs/>
              </w:rPr>
            </w:pPr>
            <w:r w:rsidRPr="00AE15A0">
              <w:rPr>
                <w:rFonts w:cs="Arial"/>
                <w:sz w:val="22"/>
                <w:szCs w:val="22"/>
                <w:lang w:val="en-GB"/>
              </w:rPr>
              <w:t xml:space="preserve">The meaning of </w:t>
            </w:r>
            <w:r w:rsidRPr="00AE15A0">
              <w:rPr>
                <w:rFonts w:cs="Arial"/>
                <w:sz w:val="22"/>
                <w:szCs w:val="22"/>
                <w:rtl/>
                <w:lang w:val="en-GB"/>
              </w:rPr>
              <w:t>“</w:t>
            </w:r>
            <w:r w:rsidRPr="00AE15A0">
              <w:rPr>
                <w:rFonts w:cs="Arial"/>
                <w:sz w:val="22"/>
                <w:szCs w:val="22"/>
                <w:lang w:val="en-GB"/>
              </w:rPr>
              <w:t>close” would usually be within 200 yards [182m],</w:t>
            </w:r>
            <w:r w:rsidR="008B0ED6">
              <w:rPr>
                <w:rFonts w:cs="Arial"/>
                <w:sz w:val="22"/>
                <w:szCs w:val="22"/>
                <w:lang w:val="en-GB"/>
              </w:rPr>
              <w:t xml:space="preserve"> </w:t>
            </w:r>
            <w:r w:rsidRPr="00AE15A0">
              <w:rPr>
                <w:rFonts w:cs="Arial"/>
                <w:sz w:val="22"/>
                <w:szCs w:val="22"/>
                <w:rtl/>
                <w:lang w:val="en-GB"/>
              </w:rPr>
              <w:t>“</w:t>
            </w:r>
            <w:r w:rsidRPr="00AE15A0">
              <w:rPr>
                <w:rFonts w:cs="Arial"/>
                <w:sz w:val="22"/>
                <w:szCs w:val="22"/>
                <w:lang w:val="en-GB"/>
              </w:rPr>
              <w:t xml:space="preserve">within walking distance” within a mile [1.6km], and </w:t>
            </w:r>
            <w:r w:rsidRPr="00AE15A0">
              <w:rPr>
                <w:rFonts w:cs="Arial"/>
                <w:sz w:val="22"/>
                <w:szCs w:val="22"/>
                <w:rtl/>
                <w:lang w:val="en-GB"/>
              </w:rPr>
              <w:t>“</w:t>
            </w:r>
            <w:r w:rsidRPr="00AE15A0">
              <w:rPr>
                <w:rFonts w:cs="Arial"/>
                <w:sz w:val="22"/>
                <w:szCs w:val="22"/>
                <w:lang w:val="en-GB"/>
              </w:rPr>
              <w:t>within cycling distance” within 5 miles [8km]. These distances could be somewhat greater in rural areas and cycling distance may need to be significantly greater in remote areas.</w:t>
            </w:r>
            <w:r w:rsidR="00E038F7">
              <w:rPr>
                <w:rFonts w:cs="Arial"/>
                <w:sz w:val="22"/>
                <w:szCs w:val="22"/>
                <w:lang w:val="en-GB"/>
              </w:rPr>
              <w:t xml:space="preserve"> </w:t>
            </w:r>
            <w:r w:rsidR="00DE4707">
              <w:rPr>
                <w:rFonts w:cs="Arial"/>
                <w:sz w:val="22"/>
                <w:szCs w:val="22"/>
                <w:lang w:val="en-GB"/>
              </w:rPr>
              <w:t>(</w:t>
            </w:r>
            <w:r w:rsidR="00E038F7">
              <w:rPr>
                <w:rFonts w:cs="Arial"/>
                <w:sz w:val="22"/>
                <w:szCs w:val="22"/>
                <w:lang w:val="en-GB"/>
              </w:rPr>
              <w:t>At lower levels of aspiration these distances may be extended where this allows a more efficient network to be created</w:t>
            </w:r>
            <w:proofErr w:type="gramStart"/>
            <w:r w:rsidR="00DE4707">
              <w:rPr>
                <w:rFonts w:cs="Arial"/>
                <w:sz w:val="22"/>
                <w:szCs w:val="22"/>
                <w:lang w:val="en-GB"/>
              </w:rPr>
              <w:t>)</w:t>
            </w:r>
            <w:r w:rsidR="00E038F7">
              <w:rPr>
                <w:rFonts w:cs="Arial"/>
                <w:sz w:val="22"/>
                <w:szCs w:val="22"/>
                <w:lang w:val="en-GB"/>
              </w:rPr>
              <w:t>.</w:t>
            </w:r>
            <w:r w:rsidRPr="00824B7B">
              <w:rPr>
                <w:sz w:val="22"/>
                <w:szCs w:val="22"/>
              </w:rPr>
              <w:t>All</w:t>
            </w:r>
            <w:proofErr w:type="gramEnd"/>
            <w:r w:rsidRPr="00824B7B">
              <w:rPr>
                <w:sz w:val="22"/>
                <w:szCs w:val="22"/>
              </w:rPr>
              <w:t xml:space="preserve"> appropriate times” for residences would be at all times; for businesses and recreational facilities all times when they are open; and for workplaces all times when people may be arriving or leaving.</w:t>
            </w:r>
            <w:r w:rsidR="00E038F7">
              <w:rPr>
                <w:sz w:val="22"/>
                <w:szCs w:val="22"/>
              </w:rPr>
              <w:t xml:space="preserve"> </w:t>
            </w:r>
            <w:r w:rsidR="00DE4707">
              <w:rPr>
                <w:sz w:val="22"/>
                <w:szCs w:val="22"/>
              </w:rPr>
              <w:t>(</w:t>
            </w:r>
            <w:r w:rsidR="00E038F7">
              <w:rPr>
                <w:sz w:val="22"/>
                <w:szCs w:val="22"/>
              </w:rPr>
              <w:t xml:space="preserve">At lower aspiration </w:t>
            </w:r>
            <w:r w:rsidR="00E27AF4">
              <w:rPr>
                <w:sz w:val="22"/>
                <w:szCs w:val="22"/>
              </w:rPr>
              <w:t xml:space="preserve">levels, </w:t>
            </w:r>
            <w:r w:rsidR="00E038F7">
              <w:rPr>
                <w:sz w:val="22"/>
                <w:szCs w:val="22"/>
              </w:rPr>
              <w:t>more limited times may be accepted when this makes it possible to create a more efficient network.</w:t>
            </w:r>
            <w:r w:rsidR="00DE4707">
              <w:rPr>
                <w:sz w:val="22"/>
                <w:szCs w:val="22"/>
              </w:rPr>
              <w:t>)</w:t>
            </w:r>
          </w:p>
        </w:tc>
      </w:tr>
    </w:tbl>
    <w:p w14:paraId="3550121C" w14:textId="77777777" w:rsidR="00601D5E" w:rsidRPr="00601D5E" w:rsidRDefault="00601D5E" w:rsidP="00601D5E">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269E8E34" w14:textId="11888DEE" w:rsidR="00C87248" w:rsidRPr="00824B7B" w:rsidRDefault="00480793" w:rsidP="007174D2">
      <w:pPr>
        <w:pStyle w:val="Heading2"/>
        <w:rPr>
          <w:lang w:val="en-GB"/>
        </w:rPr>
      </w:pPr>
      <w:r w:rsidRPr="00824B7B">
        <w:rPr>
          <w:lang w:val="en-GB"/>
        </w:rPr>
        <w:t>WHY IS IT IMPORTANT THAT PUBLIC TRANSPORT NETWORKS ARE COMPREHENSIVE</w:t>
      </w:r>
      <w:r w:rsidR="00C049FE">
        <w:rPr>
          <w:lang w:val="en-GB"/>
        </w:rPr>
        <w:t xml:space="preserve"> -</w:t>
      </w:r>
      <w:r w:rsidRPr="00824B7B">
        <w:rPr>
          <w:lang w:val="en-GB"/>
        </w:rPr>
        <w:t xml:space="preserve"> AND CAN THEY BE?</w:t>
      </w:r>
    </w:p>
    <w:p w14:paraId="2BC2332A" w14:textId="6B466EAE" w:rsidR="00C87248" w:rsidRPr="00537CC9" w:rsidRDefault="002F6F00" w:rsidP="002B1596">
      <w:pPr>
        <w:pStyle w:val="Body"/>
        <w:spacing w:line="240" w:lineRule="auto"/>
        <w:rPr>
          <w:rFonts w:cs="Arial"/>
          <w:lang w:val="en-GB"/>
        </w:rPr>
      </w:pPr>
      <w:r>
        <w:rPr>
          <w:rFonts w:cs="Arial"/>
          <w:lang w:val="en-GB"/>
        </w:rPr>
        <w:t xml:space="preserve">At the higher levels of aspiration which are important for health and environmental </w:t>
      </w:r>
      <w:r w:rsidR="00785C34">
        <w:rPr>
          <w:rFonts w:cs="Arial"/>
          <w:lang w:val="en-GB"/>
        </w:rPr>
        <w:t>reasons,</w:t>
      </w:r>
      <w:r w:rsidR="00800017">
        <w:rPr>
          <w:rFonts w:cs="Arial"/>
          <w:lang w:val="en-GB"/>
        </w:rPr>
        <w:t xml:space="preserve"> p</w:t>
      </w:r>
      <w:r w:rsidR="00480793" w:rsidRPr="00537CC9">
        <w:rPr>
          <w:rFonts w:cs="Arial"/>
          <w:lang w:val="en-GB"/>
        </w:rPr>
        <w:t>ublic transport needs to be comprehensive</w:t>
      </w:r>
      <w:r w:rsidR="007054D6" w:rsidRPr="00537CC9">
        <w:rPr>
          <w:rFonts w:cs="Arial"/>
          <w:lang w:val="en-GB"/>
        </w:rPr>
        <w:t xml:space="preserve"> in serving all areas at all times for people of all abilities</w:t>
      </w:r>
      <w:r w:rsidR="00480793" w:rsidRPr="00537CC9">
        <w:rPr>
          <w:rFonts w:cs="Arial"/>
          <w:lang w:val="en-GB"/>
        </w:rPr>
        <w:t xml:space="preserve">. </w:t>
      </w:r>
      <w:r w:rsidR="004D3B20">
        <w:rPr>
          <w:rFonts w:cs="Arial"/>
          <w:lang w:val="en-GB"/>
        </w:rPr>
        <w:t>Public transport</w:t>
      </w:r>
      <w:r w:rsidR="00480793" w:rsidRPr="00537CC9">
        <w:rPr>
          <w:rFonts w:cs="Arial"/>
          <w:lang w:val="en-GB"/>
        </w:rPr>
        <w:t xml:space="preserve"> needs to be accessible to people with </w:t>
      </w:r>
      <w:r w:rsidR="00800017">
        <w:rPr>
          <w:rFonts w:cs="Arial"/>
          <w:lang w:val="en-GB"/>
        </w:rPr>
        <w:t>any</w:t>
      </w:r>
      <w:r w:rsidR="00480793" w:rsidRPr="00537CC9">
        <w:rPr>
          <w:rFonts w:cs="Arial"/>
          <w:lang w:val="en-GB"/>
        </w:rPr>
        <w:t xml:space="preserve"> impairment or with encumbrances such as heavy luggage.</w:t>
      </w:r>
      <w:r w:rsidR="00F03242">
        <w:rPr>
          <w:rFonts w:cs="Arial"/>
          <w:lang w:val="en-GB"/>
        </w:rPr>
        <w:t xml:space="preserve"> Public transport</w:t>
      </w:r>
      <w:r w:rsidR="00495D6C" w:rsidRPr="00537CC9">
        <w:rPr>
          <w:rFonts w:cs="Arial"/>
          <w:lang w:val="en-GB"/>
        </w:rPr>
        <w:t xml:space="preserve"> should be direct to the </w:t>
      </w:r>
      <w:r w:rsidR="00B6466D" w:rsidRPr="00537CC9">
        <w:rPr>
          <w:rFonts w:cs="Arial"/>
          <w:lang w:val="en-GB"/>
        </w:rPr>
        <w:t xml:space="preserve">maximum </w:t>
      </w:r>
      <w:r w:rsidR="00495D6C" w:rsidRPr="00537CC9">
        <w:rPr>
          <w:rFonts w:cs="Arial"/>
          <w:lang w:val="en-GB"/>
        </w:rPr>
        <w:t xml:space="preserve">practical extent possible, offering </w:t>
      </w:r>
      <w:r w:rsidR="00480793" w:rsidRPr="00537CC9">
        <w:rPr>
          <w:rFonts w:cs="Arial"/>
          <w:lang w:val="en-GB"/>
        </w:rPr>
        <w:t>orbital as well as radial</w:t>
      </w:r>
      <w:r w:rsidR="00495D6C" w:rsidRPr="00537CC9">
        <w:rPr>
          <w:rFonts w:cs="Arial"/>
          <w:lang w:val="en-GB"/>
        </w:rPr>
        <w:t xml:space="preserve"> connections</w:t>
      </w:r>
      <w:r w:rsidR="00480793" w:rsidRPr="00537CC9">
        <w:rPr>
          <w:rFonts w:cs="Arial"/>
          <w:lang w:val="en-GB"/>
        </w:rPr>
        <w:t xml:space="preserve">. </w:t>
      </w:r>
      <w:r w:rsidR="00F03242">
        <w:rPr>
          <w:rFonts w:cs="Arial"/>
          <w:lang w:val="en-GB"/>
        </w:rPr>
        <w:t>Public transport</w:t>
      </w:r>
      <w:r w:rsidR="00495D6C" w:rsidRPr="00537CC9">
        <w:rPr>
          <w:rFonts w:cs="Arial"/>
          <w:lang w:val="en-GB"/>
        </w:rPr>
        <w:t xml:space="preserve"> policies should address</w:t>
      </w:r>
      <w:r w:rsidR="00480793" w:rsidRPr="00537CC9">
        <w:rPr>
          <w:rFonts w:cs="Arial"/>
          <w:lang w:val="en-GB"/>
        </w:rPr>
        <w:t xml:space="preserve"> the complex journeys of those who need to fit work, childcare and shopping into their journeys rather than just</w:t>
      </w:r>
      <w:r w:rsidR="00800017">
        <w:rPr>
          <w:rFonts w:cs="Arial"/>
          <w:lang w:val="en-GB"/>
        </w:rPr>
        <w:t xml:space="preserve"> travel</w:t>
      </w:r>
      <w:r w:rsidR="00480793" w:rsidRPr="00537CC9">
        <w:rPr>
          <w:rFonts w:cs="Arial"/>
          <w:lang w:val="en-GB"/>
        </w:rPr>
        <w:t xml:space="preserve"> to and from work.</w:t>
      </w:r>
    </w:p>
    <w:p w14:paraId="0D6DF1BF" w14:textId="0B3A9848" w:rsidR="00C87248" w:rsidRPr="00537CC9" w:rsidRDefault="00495D6C" w:rsidP="00C049FE">
      <w:pPr>
        <w:pStyle w:val="Body"/>
        <w:spacing w:line="240" w:lineRule="auto"/>
        <w:rPr>
          <w:rFonts w:cs="Arial"/>
          <w:lang w:val="en-GB"/>
        </w:rPr>
      </w:pPr>
      <w:r w:rsidRPr="00537CC9">
        <w:rPr>
          <w:rFonts w:cs="Arial"/>
          <w:lang w:val="en-GB"/>
        </w:rPr>
        <w:t xml:space="preserve">Service routes, frequencies and span should be designed </w:t>
      </w:r>
      <w:r w:rsidR="00C049FE" w:rsidRPr="00537CC9">
        <w:rPr>
          <w:rFonts w:cs="Arial"/>
          <w:lang w:val="en-GB"/>
        </w:rPr>
        <w:t xml:space="preserve">together </w:t>
      </w:r>
      <w:r w:rsidRPr="00537CC9">
        <w:rPr>
          <w:rFonts w:cs="Arial"/>
          <w:lang w:val="en-GB"/>
        </w:rPr>
        <w:t xml:space="preserve">to enable mobility. </w:t>
      </w:r>
      <w:r w:rsidR="00480793" w:rsidRPr="00537CC9">
        <w:rPr>
          <w:rFonts w:cs="Arial"/>
          <w:lang w:val="en-GB"/>
        </w:rPr>
        <w:t>If it is not comprehensive</w:t>
      </w:r>
      <w:r w:rsidR="00800017">
        <w:rPr>
          <w:rFonts w:cs="Arial"/>
          <w:lang w:val="en-GB"/>
        </w:rPr>
        <w:t>,</w:t>
      </w:r>
      <w:r w:rsidR="00480793" w:rsidRPr="00537CC9">
        <w:rPr>
          <w:rFonts w:cs="Arial"/>
          <w:lang w:val="en-GB"/>
        </w:rPr>
        <w:t xml:space="preserve"> those without </w:t>
      </w:r>
      <w:r w:rsidR="00800017">
        <w:rPr>
          <w:rFonts w:cs="Arial"/>
          <w:lang w:val="en-GB"/>
        </w:rPr>
        <w:t xml:space="preserve">car </w:t>
      </w:r>
      <w:r w:rsidR="00480793" w:rsidRPr="00537CC9">
        <w:rPr>
          <w:rFonts w:cs="Arial"/>
          <w:lang w:val="en-GB"/>
        </w:rPr>
        <w:t xml:space="preserve">access will be unable to make some journeys </w:t>
      </w:r>
      <w:r w:rsidR="00FB24E0" w:rsidRPr="00537CC9">
        <w:rPr>
          <w:rFonts w:cs="Arial"/>
          <w:lang w:val="en-GB"/>
        </w:rPr>
        <w:t xml:space="preserve">while </w:t>
      </w:r>
      <w:r w:rsidR="00480793" w:rsidRPr="00537CC9">
        <w:rPr>
          <w:rFonts w:cs="Arial"/>
          <w:lang w:val="en-GB"/>
        </w:rPr>
        <w:t>those with a car will be encouraged to use it for all their journeys</w:t>
      </w:r>
      <w:r w:rsidR="00800017">
        <w:rPr>
          <w:rFonts w:cs="Arial"/>
          <w:lang w:val="en-GB"/>
        </w:rPr>
        <w:t>,</w:t>
      </w:r>
      <w:r w:rsidR="00480793" w:rsidRPr="00537CC9">
        <w:rPr>
          <w:rFonts w:cs="Arial"/>
          <w:lang w:val="en-GB"/>
        </w:rPr>
        <w:t xml:space="preserve"> not </w:t>
      </w:r>
      <w:r w:rsidR="00800017">
        <w:rPr>
          <w:rFonts w:cs="Arial"/>
          <w:lang w:val="en-GB"/>
        </w:rPr>
        <w:t xml:space="preserve">only </w:t>
      </w:r>
      <w:r w:rsidR="00480793" w:rsidRPr="00537CC9">
        <w:rPr>
          <w:rFonts w:cs="Arial"/>
          <w:lang w:val="en-GB"/>
        </w:rPr>
        <w:t>those which the system fails to cater for.</w:t>
      </w:r>
      <w:r w:rsidR="008B0ED6">
        <w:rPr>
          <w:rFonts w:cs="Arial"/>
          <w:lang w:val="en-GB"/>
        </w:rPr>
        <w:t xml:space="preserve"> </w:t>
      </w:r>
      <w:r w:rsidR="00B6466D" w:rsidRPr="00537CC9">
        <w:rPr>
          <w:rFonts w:cs="Arial"/>
          <w:lang w:val="en-GB"/>
        </w:rPr>
        <w:t>If</w:t>
      </w:r>
      <w:r w:rsidR="00F03242">
        <w:rPr>
          <w:rFonts w:cs="Arial"/>
          <w:lang w:val="en-GB"/>
        </w:rPr>
        <w:t xml:space="preserve"> public transport</w:t>
      </w:r>
      <w:r w:rsidR="00B6466D" w:rsidRPr="00537CC9">
        <w:rPr>
          <w:rFonts w:cs="Arial"/>
          <w:lang w:val="en-GB"/>
        </w:rPr>
        <w:t xml:space="preserve"> does</w:t>
      </w:r>
      <w:r w:rsidR="00800017">
        <w:rPr>
          <w:rFonts w:cs="Arial"/>
          <w:lang w:val="en-GB"/>
        </w:rPr>
        <w:t xml:space="preserve"> </w:t>
      </w:r>
      <w:r w:rsidR="00B6466D" w:rsidRPr="00537CC9">
        <w:rPr>
          <w:rFonts w:cs="Arial"/>
          <w:lang w:val="en-GB"/>
        </w:rPr>
        <w:t>n</w:t>
      </w:r>
      <w:r w:rsidR="00800017">
        <w:rPr>
          <w:rFonts w:cs="Arial"/>
          <w:lang w:val="en-GB"/>
        </w:rPr>
        <w:t>o</w:t>
      </w:r>
      <w:r w:rsidR="00B6466D" w:rsidRPr="00537CC9">
        <w:rPr>
          <w:rFonts w:cs="Arial"/>
          <w:lang w:val="en-GB"/>
        </w:rPr>
        <w:t>t reach</w:t>
      </w:r>
      <w:r w:rsidR="00800017">
        <w:rPr>
          <w:rFonts w:cs="Arial"/>
          <w:lang w:val="en-GB"/>
        </w:rPr>
        <w:t xml:space="preserve"> </w:t>
      </w:r>
      <w:proofErr w:type="gramStart"/>
      <w:r w:rsidR="00800017">
        <w:rPr>
          <w:rFonts w:cs="Arial"/>
          <w:lang w:val="en-GB"/>
        </w:rPr>
        <w:t>ones</w:t>
      </w:r>
      <w:proofErr w:type="gramEnd"/>
      <w:r w:rsidR="00B6466D" w:rsidRPr="00537CC9">
        <w:rPr>
          <w:rFonts w:cs="Arial"/>
          <w:lang w:val="en-GB"/>
        </w:rPr>
        <w:t xml:space="preserve"> destination</w:t>
      </w:r>
      <w:r w:rsidR="00800017">
        <w:rPr>
          <w:rFonts w:cs="Arial"/>
          <w:lang w:val="en-GB"/>
        </w:rPr>
        <w:t>, people</w:t>
      </w:r>
      <w:r w:rsidR="00B6466D" w:rsidRPr="00537CC9">
        <w:rPr>
          <w:rFonts w:cs="Arial"/>
          <w:lang w:val="en-GB"/>
        </w:rPr>
        <w:t xml:space="preserve"> are likely to drive the whole journey</w:t>
      </w:r>
      <w:r w:rsidR="00F03242">
        <w:rPr>
          <w:rFonts w:cs="Arial"/>
          <w:lang w:val="en-GB"/>
        </w:rPr>
        <w:t>,</w:t>
      </w:r>
      <w:r w:rsidR="00B6466D" w:rsidRPr="00537CC9">
        <w:rPr>
          <w:rFonts w:cs="Arial"/>
          <w:lang w:val="en-GB"/>
        </w:rPr>
        <w:t xml:space="preserve"> not take transit for part of the journey.</w:t>
      </w:r>
      <w:r w:rsidR="00F03242">
        <w:rPr>
          <w:rFonts w:cs="Arial"/>
          <w:lang w:val="en-GB"/>
        </w:rPr>
        <w:t xml:space="preserve"> Similarly, if there were no</w:t>
      </w:r>
      <w:r w:rsidR="00C049FE">
        <w:rPr>
          <w:rFonts w:cs="Arial"/>
          <w:lang w:val="en-GB"/>
        </w:rPr>
        <w:t xml:space="preserve"> transport</w:t>
      </w:r>
      <w:r w:rsidR="00F03242">
        <w:rPr>
          <w:rFonts w:cs="Arial"/>
          <w:lang w:val="en-GB"/>
        </w:rPr>
        <w:t xml:space="preserve"> back, people are likely to drive both ways. </w:t>
      </w:r>
      <w:r w:rsidRPr="00537CC9">
        <w:rPr>
          <w:rFonts w:cs="Arial"/>
          <w:lang w:val="en-GB"/>
        </w:rPr>
        <w:t xml:space="preserve">If fixed rail and bus routes are designed and operated to meet significant demand, </w:t>
      </w:r>
      <w:r w:rsidR="00480793" w:rsidRPr="00537CC9">
        <w:rPr>
          <w:rFonts w:cs="Arial"/>
          <w:lang w:val="en-GB"/>
        </w:rPr>
        <w:t>gaps can be filled with demand-responsive services.</w:t>
      </w:r>
    </w:p>
    <w:p w14:paraId="0B7D6E93" w14:textId="59780BDA" w:rsidR="00C87248" w:rsidRPr="00824B7B" w:rsidRDefault="00480793" w:rsidP="007174D2">
      <w:pPr>
        <w:pStyle w:val="Heading2"/>
        <w:rPr>
          <w:lang w:val="en-GB"/>
        </w:rPr>
      </w:pPr>
      <w:r w:rsidRPr="00824B7B">
        <w:rPr>
          <w:lang w:val="en-GB"/>
        </w:rPr>
        <w:lastRenderedPageBreak/>
        <w:t xml:space="preserve">HOW CAN </w:t>
      </w:r>
      <w:r w:rsidR="00A54B46" w:rsidRPr="00824B7B">
        <w:rPr>
          <w:lang w:val="en-GB"/>
        </w:rPr>
        <w:t xml:space="preserve">comprehensive public transport networks </w:t>
      </w:r>
      <w:r w:rsidRPr="00824B7B">
        <w:rPr>
          <w:lang w:val="en-GB"/>
        </w:rPr>
        <w:t>BE PROVIDED?</w:t>
      </w:r>
    </w:p>
    <w:p w14:paraId="068DB483" w14:textId="2FC4531F" w:rsidR="005C146B" w:rsidRDefault="005C146B" w:rsidP="002B1596">
      <w:pPr>
        <w:pStyle w:val="Body"/>
        <w:spacing w:line="240" w:lineRule="auto"/>
        <w:rPr>
          <w:rFonts w:cs="Arial"/>
          <w:lang w:val="en-GB"/>
        </w:rPr>
      </w:pPr>
      <w:r w:rsidRPr="00AC7F36">
        <w:rPr>
          <w:rFonts w:cs="Arial"/>
          <w:lang w:val="en-GB"/>
        </w:rPr>
        <w:t xml:space="preserve">A comprehensive system </w:t>
      </w:r>
      <w:r w:rsidRPr="005C146B">
        <w:rPr>
          <w:rFonts w:cs="Arial"/>
          <w:lang w:val="en-GB"/>
        </w:rPr>
        <w:t xml:space="preserve">needs to be tailored to the needs of the specific community and geographical and financial context, within the framework of </w:t>
      </w:r>
      <w:r w:rsidR="00A54B46">
        <w:rPr>
          <w:rFonts w:cs="Arial"/>
          <w:lang w:val="en-GB"/>
        </w:rPr>
        <w:t>this document’s</w:t>
      </w:r>
      <w:r w:rsidRPr="005C146B">
        <w:rPr>
          <w:rFonts w:cs="Arial"/>
          <w:lang w:val="en-GB"/>
        </w:rPr>
        <w:t xml:space="preserve"> policy recommendations. The following model would work in many areas but may need modification in more sparsely populated areas.</w:t>
      </w:r>
      <w:r w:rsidR="00863CC8">
        <w:rPr>
          <w:rFonts w:cs="Arial"/>
          <w:lang w:val="en-GB"/>
        </w:rPr>
        <w:t xml:space="preserve"> It is based on the higher levels of aspiration referred to above</w:t>
      </w:r>
      <w:r w:rsidR="00C049FE">
        <w:rPr>
          <w:rFonts w:cs="Arial"/>
          <w:lang w:val="en-GB"/>
        </w:rPr>
        <w:t>;</w:t>
      </w:r>
      <w:r w:rsidR="00863CC8">
        <w:rPr>
          <w:rFonts w:cs="Arial"/>
          <w:lang w:val="en-GB"/>
        </w:rPr>
        <w:t xml:space="preserve"> at lower levels of aspiration</w:t>
      </w:r>
      <w:r w:rsidR="00C049FE">
        <w:rPr>
          <w:rFonts w:cs="Arial"/>
          <w:lang w:val="en-GB"/>
        </w:rPr>
        <w:t>, it</w:t>
      </w:r>
      <w:r w:rsidR="00863CC8">
        <w:rPr>
          <w:rFonts w:cs="Arial"/>
          <w:lang w:val="en-GB"/>
        </w:rPr>
        <w:t xml:space="preserve"> would be subject to the compromises we have discussed.</w:t>
      </w:r>
    </w:p>
    <w:p w14:paraId="37269FEA" w14:textId="16984FCA" w:rsidR="00BE4D85" w:rsidRPr="005C146B" w:rsidRDefault="00BE4D85" w:rsidP="002B1596">
      <w:pPr>
        <w:pStyle w:val="Body"/>
        <w:spacing w:line="240" w:lineRule="auto"/>
        <w:rPr>
          <w:rFonts w:cs="Arial"/>
          <w:lang w:val="en-GB"/>
        </w:rPr>
      </w:pPr>
      <w:r>
        <w:rPr>
          <w:rFonts w:cs="Arial"/>
          <w:lang w:val="en-GB"/>
        </w:rPr>
        <w:t xml:space="preserve">We are not aware of any area that has </w:t>
      </w:r>
      <w:r w:rsidR="00D22173">
        <w:rPr>
          <w:rFonts w:cs="Arial"/>
          <w:lang w:val="en-GB"/>
        </w:rPr>
        <w:t>implemented</w:t>
      </w:r>
      <w:r>
        <w:rPr>
          <w:rFonts w:cs="Arial"/>
          <w:lang w:val="en-GB"/>
        </w:rPr>
        <w:t xml:space="preserve"> all the </w:t>
      </w:r>
      <w:r w:rsidR="00D22173">
        <w:rPr>
          <w:rFonts w:cs="Arial"/>
          <w:lang w:val="en-GB"/>
        </w:rPr>
        <w:t>policies</w:t>
      </w:r>
      <w:r>
        <w:rPr>
          <w:rFonts w:cs="Arial"/>
          <w:lang w:val="en-GB"/>
        </w:rPr>
        <w:t xml:space="preserve"> we advocate but most of them have been done somewhere.</w:t>
      </w:r>
    </w:p>
    <w:p w14:paraId="6535D33C" w14:textId="4DB8CA09" w:rsidR="005C146B" w:rsidRDefault="00A54B46" w:rsidP="002B1596">
      <w:pPr>
        <w:pStyle w:val="Body"/>
        <w:spacing w:line="240" w:lineRule="auto"/>
      </w:pPr>
      <w:r>
        <w:rPr>
          <w:rFonts w:cs="Arial"/>
          <w:lang w:val="en-GB"/>
        </w:rPr>
        <w:t xml:space="preserve">Although many jurisdictions now favour a transport hierarchy prioritising walking, then cycling and public transport, with private car use (particularly sole occupancy) at the bottom (Figure 1), investment is still generally the other way around. </w:t>
      </w:r>
      <w:r w:rsidR="005C146B" w:rsidRPr="005C146B">
        <w:t xml:space="preserve">The </w:t>
      </w:r>
      <w:r w:rsidR="00785C34">
        <w:t xml:space="preserve">higher levels of aspiration are not possible if </w:t>
      </w:r>
      <w:r w:rsidR="005C146B" w:rsidRPr="005C146B">
        <w:t xml:space="preserve">most transport investment </w:t>
      </w:r>
      <w:r w:rsidR="00785C34">
        <w:t xml:space="preserve">is </w:t>
      </w:r>
      <w:r w:rsidR="005C146B" w:rsidRPr="005C146B">
        <w:t xml:space="preserve">committed to roads. </w:t>
      </w:r>
      <w:r w:rsidR="005C146B" w:rsidRPr="005C146B">
        <w:rPr>
          <w:rFonts w:cs="Arial"/>
          <w:lang w:val="en-GB"/>
        </w:rPr>
        <w:t xml:space="preserve">Although a lack of resources is often cited as preventing adequate investment, the costs to society and to the economy of widespread car use </w:t>
      </w:r>
      <w:r w:rsidR="005C146B" w:rsidRPr="005C146B">
        <w:t>and the social and public service costs that result from inadequate mobility are</w:t>
      </w:r>
      <w:r w:rsidR="005C146B" w:rsidRPr="005C146B">
        <w:rPr>
          <w:rFonts w:cs="Arial"/>
          <w:lang w:val="en-GB"/>
        </w:rPr>
        <w:t xml:space="preserve"> seldom considered. </w:t>
      </w:r>
      <w:r w:rsidR="005C146B" w:rsidRPr="005C146B">
        <w:t>When transport budgets are balanced more appropriately</w:t>
      </w:r>
      <w:r w:rsidR="004D3B20">
        <w:t xml:space="preserve"> between travel modes</w:t>
      </w:r>
      <w:r w:rsidR="005C146B" w:rsidRPr="005C146B">
        <w:t xml:space="preserve"> and include the large externalities of </w:t>
      </w:r>
      <w:proofErr w:type="gramStart"/>
      <w:r w:rsidR="005C146B" w:rsidRPr="005C146B">
        <w:t>car-dominance</w:t>
      </w:r>
      <w:proofErr w:type="gramEnd"/>
      <w:r w:rsidR="005C146B" w:rsidRPr="005C146B">
        <w:t>, then</w:t>
      </w:r>
      <w:r w:rsidR="005C146B">
        <w:t xml:space="preserve"> these</w:t>
      </w:r>
      <w:r w:rsidR="005C146B" w:rsidRPr="005C146B">
        <w:t xml:space="preserve"> ideas will become more clearly feasible</w:t>
      </w:r>
      <w:r w:rsidR="005C146B">
        <w:t>.</w:t>
      </w:r>
      <w:r w:rsidR="005C146B" w:rsidRPr="005C146B">
        <w:t xml:space="preserve"> </w:t>
      </w:r>
    </w:p>
    <w:p w14:paraId="5F22C236" w14:textId="2123D40F" w:rsidR="00A54B46" w:rsidRPr="00824B7B" w:rsidRDefault="00A54B46" w:rsidP="002B1596">
      <w:pPr>
        <w:pStyle w:val="Body"/>
        <w:spacing w:line="240" w:lineRule="auto"/>
        <w:rPr>
          <w:b/>
          <w:bCs/>
        </w:rPr>
      </w:pPr>
      <w:r w:rsidRPr="00824B7B">
        <w:rPr>
          <w:b/>
          <w:bCs/>
        </w:rPr>
        <w:t>Figure 1. The modern transport mode hierarchy</w:t>
      </w:r>
    </w:p>
    <w:p w14:paraId="57022E3C" w14:textId="487119FF" w:rsidR="00A54B46" w:rsidRDefault="00A54B46" w:rsidP="00A54B46">
      <w:pPr>
        <w:pStyle w:val="Body"/>
        <w:spacing w:line="240" w:lineRule="auto"/>
        <w:rPr>
          <w:lang w:bidi="he-IL"/>
        </w:rPr>
      </w:pPr>
      <w:r w:rsidRPr="00A54B46">
        <w:rPr>
          <w:noProof/>
          <w:lang w:val="en-GB" w:bidi="he-IL"/>
        </w:rPr>
        <w:drawing>
          <wp:inline distT="0" distB="0" distL="0" distR="0" wp14:anchorId="35FF386F" wp14:editId="738AE092">
            <wp:extent cx="3952875" cy="2396432"/>
            <wp:effectExtent l="0" t="0" r="0" b="4445"/>
            <wp:docPr id="4102" name="Picture 6" descr="green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green hierarch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6467" cy="2404672"/>
                    </a:xfrm>
                    <a:prstGeom prst="rect">
                      <a:avLst/>
                    </a:prstGeom>
                    <a:noFill/>
                  </pic:spPr>
                </pic:pic>
              </a:graphicData>
            </a:graphic>
          </wp:inline>
        </w:drawing>
      </w:r>
    </w:p>
    <w:p w14:paraId="16BCF5AB" w14:textId="156D97AD" w:rsidR="00A54B46" w:rsidRPr="00824B7B" w:rsidRDefault="00A54B46" w:rsidP="00A54B46">
      <w:pPr>
        <w:pStyle w:val="Body"/>
        <w:spacing w:line="240" w:lineRule="auto"/>
        <w:rPr>
          <w:i/>
          <w:iCs/>
          <w:lang w:bidi="he-IL"/>
        </w:rPr>
      </w:pPr>
      <w:r>
        <w:rPr>
          <w:i/>
          <w:iCs/>
          <w:lang w:bidi="he-IL"/>
        </w:rPr>
        <w:t xml:space="preserve">Source: </w:t>
      </w:r>
      <w:r w:rsidRPr="00A54B46">
        <w:rPr>
          <w:i/>
          <w:iCs/>
          <w:lang w:val="en-GB" w:bidi="he-IL"/>
        </w:rPr>
        <w:t>City of Portland Climate Action Plan, 2009.</w:t>
      </w:r>
    </w:p>
    <w:p w14:paraId="2B173E35" w14:textId="0506A8A4" w:rsidR="005C146B" w:rsidRPr="00D22173" w:rsidRDefault="005C146B" w:rsidP="007174D2">
      <w:pPr>
        <w:pStyle w:val="Heading3"/>
        <w:rPr>
          <w:rFonts w:ascii="Arial" w:hAnsi="Arial"/>
        </w:rPr>
      </w:pPr>
      <w:r w:rsidRPr="00D22173">
        <w:rPr>
          <w:rFonts w:ascii="Arial" w:hAnsi="Arial"/>
        </w:rPr>
        <w:t>Local</w:t>
      </w:r>
    </w:p>
    <w:p w14:paraId="013FABAE" w14:textId="501354D2" w:rsidR="005C146B" w:rsidRPr="00EA75D5" w:rsidRDefault="005C146B" w:rsidP="007174D2">
      <w:r w:rsidRPr="005C146B">
        <w:t xml:space="preserve">A local bus network would operate regular services to bus stops close to all neighbourhoods, shops, and places of employment, education, healthcare and community activities. These could be scheduled services, semi-scheduled services (operating only on request), or semi-fixed routes (varying the route according to requests). There would be a mixture </w:t>
      </w:r>
      <w:r w:rsidRPr="00EA75D5">
        <w:t xml:space="preserve">of orbital </w:t>
      </w:r>
      <w:r w:rsidR="00A54B46">
        <w:t xml:space="preserve">and </w:t>
      </w:r>
      <w:r w:rsidRPr="00EA75D5">
        <w:t>radial services</w:t>
      </w:r>
      <w:r w:rsidR="00A54B46">
        <w:t>, as New York has</w:t>
      </w:r>
      <w:r w:rsidRPr="00EA75D5">
        <w:t>. There would be good connections between routes and between the bus network and the rapid transit system.</w:t>
      </w:r>
      <w:r w:rsidR="00A54B46">
        <w:t xml:space="preserve"> Barcelona has taken trip-chaining into account.</w:t>
      </w:r>
    </w:p>
    <w:p w14:paraId="45841163" w14:textId="3C2D1BD8" w:rsidR="005C146B" w:rsidRPr="00EA75D5" w:rsidRDefault="005C146B" w:rsidP="002B159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rPr>
          <w:rFonts w:cs="Arial"/>
          <w:lang w:val="en-GB"/>
        </w:rPr>
      </w:pPr>
      <w:r w:rsidRPr="00EA75D5">
        <w:rPr>
          <w:rFonts w:cs="Arial"/>
          <w:lang w:val="en-GB"/>
        </w:rPr>
        <w:t>A rapid transit system, consisting of frequent stopping trains, trams and bus-rapid-transit (BRT) would serv</w:t>
      </w:r>
      <w:r w:rsidR="00236A82">
        <w:rPr>
          <w:rFonts w:cs="Arial"/>
          <w:lang w:val="en-GB"/>
        </w:rPr>
        <w:t>e</w:t>
      </w:r>
      <w:r w:rsidRPr="00EA75D5">
        <w:rPr>
          <w:rFonts w:cs="Arial"/>
          <w:lang w:val="en-GB"/>
        </w:rPr>
        <w:t xml:space="preserve"> stations within walking distance of their surroundings. </w:t>
      </w:r>
      <w:r w:rsidRPr="00EA75D5">
        <w:rPr>
          <w:rFonts w:cs="Arial"/>
          <w:lang w:val="en-GB"/>
        </w:rPr>
        <w:lastRenderedPageBreak/>
        <w:t xml:space="preserve">Major stations would offer transfer opportunities with regional express services and local route feeder services. </w:t>
      </w:r>
      <w:r w:rsidR="00A54B46">
        <w:rPr>
          <w:rFonts w:cs="Arial"/>
          <w:lang w:val="en-GB"/>
        </w:rPr>
        <w:t xml:space="preserve">BRT operates successfully in many Latin American cities and in Belfast, Northern Ireland, for </w:t>
      </w:r>
      <w:r w:rsidR="00785C34">
        <w:rPr>
          <w:rFonts w:cs="Arial"/>
          <w:lang w:val="en-GB"/>
        </w:rPr>
        <w:t>example,</w:t>
      </w:r>
      <w:r w:rsidR="00785C34" w:rsidRPr="00EA75D5">
        <w:rPr>
          <w:rFonts w:cs="Arial"/>
          <w:lang w:val="en-GB"/>
        </w:rPr>
        <w:t xml:space="preserve"> Where</w:t>
      </w:r>
      <w:r w:rsidRPr="00EA75D5">
        <w:rPr>
          <w:rFonts w:cs="Arial"/>
          <w:lang w:val="en-GB"/>
        </w:rPr>
        <w:t xml:space="preserve"> BRT cannot be justified, limited stop buses would operate. Th</w:t>
      </w:r>
      <w:r w:rsidR="00A54B46">
        <w:rPr>
          <w:rFonts w:cs="Arial"/>
          <w:lang w:val="en-GB"/>
        </w:rPr>
        <w:t>is</w:t>
      </w:r>
      <w:r w:rsidRPr="00EA75D5">
        <w:rPr>
          <w:rFonts w:cs="Arial"/>
          <w:lang w:val="en-GB"/>
        </w:rPr>
        <w:t xml:space="preserve"> network would </w:t>
      </w:r>
      <w:r w:rsidR="00A54B46">
        <w:rPr>
          <w:rFonts w:cs="Arial"/>
          <w:lang w:val="en-GB"/>
        </w:rPr>
        <w:t xml:space="preserve">also </w:t>
      </w:r>
      <w:r w:rsidRPr="00EA75D5">
        <w:rPr>
          <w:rFonts w:cs="Arial"/>
          <w:lang w:val="en-GB"/>
        </w:rPr>
        <w:t xml:space="preserve">be </w:t>
      </w:r>
      <w:r w:rsidR="00A54B46">
        <w:rPr>
          <w:rFonts w:cs="Arial"/>
          <w:lang w:val="en-GB"/>
        </w:rPr>
        <w:t xml:space="preserve">both </w:t>
      </w:r>
      <w:r w:rsidRPr="00EA75D5">
        <w:rPr>
          <w:rFonts w:cs="Arial"/>
          <w:lang w:val="en-GB"/>
        </w:rPr>
        <w:t xml:space="preserve">orbital </w:t>
      </w:r>
      <w:r w:rsidR="00785C34">
        <w:rPr>
          <w:rFonts w:cs="Arial"/>
          <w:lang w:val="en-GB"/>
        </w:rPr>
        <w:t>and</w:t>
      </w:r>
      <w:r w:rsidR="00785C34" w:rsidRPr="00EA75D5">
        <w:rPr>
          <w:rFonts w:cs="Arial"/>
          <w:lang w:val="en-GB"/>
        </w:rPr>
        <w:t xml:space="preserve"> radial</w:t>
      </w:r>
      <w:r w:rsidRPr="00EA75D5">
        <w:rPr>
          <w:rFonts w:cs="Arial"/>
          <w:lang w:val="en-GB"/>
        </w:rPr>
        <w:t xml:space="preserve">. Where scheduled services are not justified, demand-responsive services would </w:t>
      </w:r>
      <w:r w:rsidR="00EA75D5" w:rsidRPr="00EA75D5">
        <w:rPr>
          <w:rFonts w:cs="Arial"/>
          <w:lang w:val="en-GB"/>
        </w:rPr>
        <w:t>fill the gaps.</w:t>
      </w:r>
    </w:p>
    <w:p w14:paraId="1ED08DD2" w14:textId="00FCFEDB" w:rsidR="00BE4D85" w:rsidRDefault="005C146B" w:rsidP="00B47FA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rPr>
          <w:rFonts w:cs="Arial"/>
          <w:lang w:val="en-GB"/>
        </w:rPr>
      </w:pPr>
      <w:r w:rsidRPr="00EA75D5">
        <w:rPr>
          <w:rFonts w:cs="Arial"/>
          <w:lang w:val="en-GB"/>
        </w:rPr>
        <w:t>A demand-responsive transport system including ride share (e.g. Uber, Lyft), shared taxis, community transport (transport organised by local communities, including elements of volunteer operation), and variable-route buses would fill the gaps in the above networks</w:t>
      </w:r>
      <w:r w:rsidR="00236A82" w:rsidRPr="00236A82">
        <w:rPr>
          <w:rFonts w:cs="Arial"/>
          <w:lang w:val="en-GB"/>
        </w:rPr>
        <w:t xml:space="preserve">. </w:t>
      </w:r>
      <w:r w:rsidR="00BE4D85">
        <w:rPr>
          <w:rFonts w:cs="Arial"/>
          <w:lang w:val="en-GB"/>
        </w:rPr>
        <w:t xml:space="preserve">There are many examples around the world of all these forms of demand responsive transport, although not usually comprehensive </w:t>
      </w:r>
    </w:p>
    <w:p w14:paraId="47D78689" w14:textId="0AB71723" w:rsidR="00236A82" w:rsidRPr="00236A82" w:rsidRDefault="00863CC8" w:rsidP="00B47FA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rPr>
          <w:rFonts w:cs="Arial"/>
          <w:highlight w:val="green"/>
          <w:lang w:val="en-GB"/>
        </w:rPr>
      </w:pPr>
      <w:r>
        <w:rPr>
          <w:rFonts w:cs="Arial"/>
          <w:lang w:val="en-GB"/>
        </w:rPr>
        <w:t xml:space="preserve">At high levels of aspiration where mobility is </w:t>
      </w:r>
      <w:r w:rsidR="00785C34">
        <w:rPr>
          <w:rFonts w:cs="Arial"/>
          <w:lang w:val="en-GB"/>
        </w:rPr>
        <w:t xml:space="preserve">organised </w:t>
      </w:r>
      <w:r>
        <w:rPr>
          <w:rFonts w:cs="Arial"/>
          <w:lang w:val="en-GB"/>
        </w:rPr>
        <w:t>as a service, t</w:t>
      </w:r>
      <w:r w:rsidR="00236A82" w:rsidRPr="00236A82">
        <w:rPr>
          <w:rFonts w:cs="Arial"/>
          <w:lang w:val="en-GB"/>
        </w:rPr>
        <w:t xml:space="preserve">axis would be commissioned to operate as part of the demand-responsive transport system where they </w:t>
      </w:r>
      <w:r w:rsidR="00C049FE">
        <w:rPr>
          <w:rFonts w:cs="Arial"/>
          <w:lang w:val="en-GB"/>
        </w:rPr>
        <w:t>are</w:t>
      </w:r>
      <w:r w:rsidR="00236A82" w:rsidRPr="00236A82">
        <w:rPr>
          <w:rFonts w:cs="Arial"/>
          <w:lang w:val="en-GB"/>
        </w:rPr>
        <w:t xml:space="preserve"> the most efficient way of meeting the need, but </w:t>
      </w:r>
      <w:r w:rsidR="00785C34">
        <w:rPr>
          <w:rFonts w:cs="Arial"/>
          <w:lang w:val="en-GB"/>
        </w:rPr>
        <w:t xml:space="preserve">usually </w:t>
      </w:r>
      <w:r w:rsidR="00236A82" w:rsidRPr="00236A82">
        <w:rPr>
          <w:rFonts w:cs="Arial"/>
          <w:lang w:val="en-GB"/>
        </w:rPr>
        <w:t xml:space="preserve">on a shared basis or serving only as a feeder to scheduled services. The fare charged as part of the zonal fare system would probably be less than the system would pay the taxi operator, but in any public transport system there is cross-subsidy between different parts of the system. Passengers who want to only ride alone on a taxi or to cover a walkable trip to a transit stop would be unsubsidised and the trip would </w:t>
      </w:r>
      <w:r w:rsidR="00C049FE">
        <w:rPr>
          <w:rFonts w:cs="Arial"/>
          <w:lang w:val="en-GB"/>
        </w:rPr>
        <w:t>cost more</w:t>
      </w:r>
      <w:r w:rsidR="00236A82" w:rsidRPr="00236A82">
        <w:rPr>
          <w:rFonts w:cs="Arial"/>
          <w:lang w:val="en-GB"/>
        </w:rPr>
        <w:t>.</w:t>
      </w:r>
      <w:r w:rsidR="00B47FA6" w:rsidRPr="00B47FA6">
        <w:t xml:space="preserve"> </w:t>
      </w:r>
    </w:p>
    <w:p w14:paraId="769BCCB1" w14:textId="6B29F160" w:rsidR="005C146B" w:rsidRPr="00236A82" w:rsidRDefault="00236A82" w:rsidP="002B159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rPr>
          <w:rFonts w:cs="Arial"/>
          <w:lang w:val="en-GB"/>
        </w:rPr>
      </w:pPr>
      <w:r>
        <w:rPr>
          <w:rFonts w:cs="Arial"/>
          <w:lang w:val="en-GB"/>
        </w:rPr>
        <w:t>The demand-responsive service would</w:t>
      </w:r>
      <w:r w:rsidR="005C146B" w:rsidRPr="00EA75D5">
        <w:rPr>
          <w:rFonts w:cs="Arial"/>
          <w:lang w:val="en-GB"/>
        </w:rPr>
        <w:t xml:space="preserve"> also provide transport to the door for those unable to travel unaided to a bus stop due to impairments, encumbrances</w:t>
      </w:r>
      <w:r w:rsidR="00842EAD">
        <w:rPr>
          <w:rFonts w:cs="Arial"/>
          <w:lang w:val="en-GB"/>
        </w:rPr>
        <w:t>,</w:t>
      </w:r>
      <w:r w:rsidR="005C146B" w:rsidRPr="00EA75D5">
        <w:rPr>
          <w:rFonts w:cs="Arial"/>
          <w:lang w:val="en-GB"/>
        </w:rPr>
        <w:t xml:space="preserve"> or hazards (</w:t>
      </w:r>
      <w:r w:rsidR="00D22173">
        <w:rPr>
          <w:rFonts w:cs="Arial"/>
          <w:lang w:val="en-GB"/>
        </w:rPr>
        <w:t xml:space="preserve">e.g. </w:t>
      </w:r>
      <w:r w:rsidR="005C146B" w:rsidRPr="00EA75D5">
        <w:rPr>
          <w:rFonts w:cs="Arial"/>
          <w:lang w:val="en-GB"/>
        </w:rPr>
        <w:t>when walking to or standing at a stop might be dangerous in a particular area at a particular time).</w:t>
      </w:r>
      <w:r w:rsidR="008B0ED6">
        <w:rPr>
          <w:rFonts w:cs="Arial"/>
          <w:lang w:val="en-GB"/>
        </w:rPr>
        <w:t xml:space="preserve"> </w:t>
      </w:r>
      <w:r w:rsidR="009404BE">
        <w:rPr>
          <w:rFonts w:cs="Arial"/>
          <w:lang w:val="en-GB"/>
        </w:rPr>
        <w:t>M</w:t>
      </w:r>
      <w:r w:rsidR="00BE4D85">
        <w:rPr>
          <w:rFonts w:cs="Arial"/>
          <w:lang w:val="en-GB"/>
        </w:rPr>
        <w:t xml:space="preserve">any areas </w:t>
      </w:r>
      <w:r w:rsidR="009404BE">
        <w:rPr>
          <w:rFonts w:cs="Arial"/>
          <w:lang w:val="en-GB"/>
        </w:rPr>
        <w:t xml:space="preserve">have </w:t>
      </w:r>
      <w:r w:rsidR="00BE4D85">
        <w:rPr>
          <w:rFonts w:cs="Arial"/>
          <w:lang w:val="en-GB"/>
        </w:rPr>
        <w:t>door</w:t>
      </w:r>
      <w:r w:rsidR="00D22173">
        <w:rPr>
          <w:rFonts w:cs="Arial"/>
          <w:lang w:val="en-GB"/>
        </w:rPr>
        <w:t>-</w:t>
      </w:r>
      <w:r w:rsidR="00BE4D85">
        <w:rPr>
          <w:rFonts w:cs="Arial"/>
          <w:lang w:val="en-GB"/>
        </w:rPr>
        <w:t>to</w:t>
      </w:r>
      <w:r w:rsidR="00D22173">
        <w:rPr>
          <w:rFonts w:cs="Arial"/>
          <w:lang w:val="en-GB"/>
        </w:rPr>
        <w:t>-</w:t>
      </w:r>
      <w:r w:rsidR="00BE4D85">
        <w:rPr>
          <w:rFonts w:cs="Arial"/>
          <w:lang w:val="en-GB"/>
        </w:rPr>
        <w:t>door transport systems for people</w:t>
      </w:r>
      <w:r w:rsidR="00D22173">
        <w:rPr>
          <w:rFonts w:cs="Arial"/>
          <w:lang w:val="en-GB"/>
        </w:rPr>
        <w:t xml:space="preserve"> with </w:t>
      </w:r>
      <w:proofErr w:type="gramStart"/>
      <w:r w:rsidR="00D22173">
        <w:rPr>
          <w:rFonts w:cs="Arial"/>
          <w:lang w:val="en-GB"/>
        </w:rPr>
        <w:t>disabilities</w:t>
      </w:r>
      <w:proofErr w:type="gramEnd"/>
      <w:r w:rsidR="00BE4D85">
        <w:rPr>
          <w:rFonts w:cs="Arial"/>
          <w:lang w:val="en-GB"/>
        </w:rPr>
        <w:t xml:space="preserve"> but they often require booking several days in advance and do not cater for encumbrances such as heavy luggage. </w:t>
      </w:r>
      <w:r w:rsidR="005C146B" w:rsidRPr="00EA75D5">
        <w:rPr>
          <w:rFonts w:cs="Arial"/>
          <w:lang w:val="en-GB"/>
        </w:rPr>
        <w:t xml:space="preserve">Public transport </w:t>
      </w:r>
      <w:r w:rsidR="005C146B" w:rsidRPr="00236A82">
        <w:rPr>
          <w:rFonts w:cs="Arial"/>
          <w:lang w:val="en-GB"/>
        </w:rPr>
        <w:t xml:space="preserve">operators </w:t>
      </w:r>
      <w:r w:rsidR="00BE4D85">
        <w:rPr>
          <w:rFonts w:cs="Arial"/>
          <w:lang w:val="en-GB"/>
        </w:rPr>
        <w:t xml:space="preserve">at higher levels of aspiration </w:t>
      </w:r>
      <w:r w:rsidR="005C146B" w:rsidRPr="00236A82">
        <w:rPr>
          <w:rFonts w:cs="Arial"/>
          <w:lang w:val="en-GB"/>
        </w:rPr>
        <w:t>should recognise that they are in competition with the car and make better provision for shopping and luggage.</w:t>
      </w:r>
    </w:p>
    <w:p w14:paraId="19120236" w14:textId="77777777" w:rsidR="00C87248" w:rsidRPr="00D22173" w:rsidRDefault="00480793" w:rsidP="002B1596">
      <w:pPr>
        <w:pStyle w:val="ListParagraph"/>
        <w:spacing w:after="120" w:line="240" w:lineRule="auto"/>
        <w:ind w:left="0"/>
        <w:rPr>
          <w:lang w:val="en-GB"/>
        </w:rPr>
      </w:pPr>
      <w:r w:rsidRPr="00236A82">
        <w:rPr>
          <w:lang w:val="en-GB"/>
        </w:rPr>
        <w:t xml:space="preserve">This whole system would operate as </w:t>
      </w:r>
      <w:r w:rsidRPr="00D22173">
        <w:rPr>
          <w:lang w:val="en-GB"/>
        </w:rPr>
        <w:t>an interconnected system with through</w:t>
      </w:r>
      <w:r w:rsidR="002C1C9B" w:rsidRPr="00D22173">
        <w:rPr>
          <w:lang w:val="en-GB"/>
        </w:rPr>
        <w:t>-</w:t>
      </w:r>
      <w:r w:rsidRPr="00D22173">
        <w:rPr>
          <w:lang w:val="en-GB"/>
        </w:rPr>
        <w:t xml:space="preserve"> ticketing and zonal fares.</w:t>
      </w:r>
    </w:p>
    <w:p w14:paraId="5188B4EB" w14:textId="2CADEFDE" w:rsidR="00236A82" w:rsidRPr="00DB4125" w:rsidRDefault="00DB4125" w:rsidP="007174D2">
      <w:r w:rsidRPr="00D22173">
        <w:t>The public transport network would enable as many patients as possible to travel to health care appointments by public transport, but ambulance services would be required for patients needing care in transit, stretcher transport, or help between their home and the vehicle.</w:t>
      </w:r>
      <w:r w:rsidR="00BE4D85" w:rsidRPr="00D22173">
        <w:t xml:space="preserve"> Ideally such services</w:t>
      </w:r>
      <w:r w:rsidR="00BE4D85">
        <w:t xml:space="preserve"> would also be available for those needing care in transit for other kinds of </w:t>
      </w:r>
      <w:proofErr w:type="gramStart"/>
      <w:r w:rsidR="00BE4D85">
        <w:t>journey</w:t>
      </w:r>
      <w:proofErr w:type="gramEnd"/>
      <w:r w:rsidR="00BE4D85">
        <w:t xml:space="preserve"> but this is only feasible at the higher levels of aspiration and, even then, only if linked to a considerable appetite for addressing inequalities due to disability. We are not aware of any city offering such a service at present.</w:t>
      </w:r>
    </w:p>
    <w:p w14:paraId="29248C7D" w14:textId="77777777" w:rsidR="005C146B" w:rsidRPr="00D22173" w:rsidRDefault="005C146B" w:rsidP="007174D2">
      <w:pPr>
        <w:pStyle w:val="Heading3"/>
        <w:rPr>
          <w:rFonts w:ascii="Arial" w:hAnsi="Arial"/>
        </w:rPr>
      </w:pPr>
      <w:r w:rsidRPr="00D22173">
        <w:rPr>
          <w:rFonts w:ascii="Arial" w:hAnsi="Arial"/>
        </w:rPr>
        <w:t>Regional</w:t>
      </w:r>
    </w:p>
    <w:p w14:paraId="7EBEFD10" w14:textId="5116508C" w:rsidR="00415DC2" w:rsidRDefault="005C146B" w:rsidP="002B159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rPr>
          <w:rFonts w:cs="Arial"/>
          <w:lang w:val="en-GB"/>
        </w:rPr>
      </w:pPr>
      <w:r w:rsidRPr="00DB4125">
        <w:rPr>
          <w:rFonts w:cs="Arial"/>
          <w:lang w:val="en-GB"/>
        </w:rPr>
        <w:t>Where geographically feasible, regular “regional express” rail services, including a cycle</w:t>
      </w:r>
      <w:r w:rsidR="00B47FA6">
        <w:rPr>
          <w:rFonts w:cs="Arial"/>
          <w:lang w:val="en-GB"/>
        </w:rPr>
        <w:t>-carrying</w:t>
      </w:r>
      <w:r w:rsidRPr="00DB4125">
        <w:rPr>
          <w:rFonts w:cs="Arial"/>
          <w:lang w:val="en-GB"/>
        </w:rPr>
        <w:t xml:space="preserve"> van</w:t>
      </w:r>
      <w:r w:rsidR="00B47FA6">
        <w:rPr>
          <w:rFonts w:cs="Arial"/>
          <w:lang w:val="en-GB"/>
        </w:rPr>
        <w:t xml:space="preserve"> or carriage</w:t>
      </w:r>
      <w:r w:rsidRPr="00DB4125">
        <w:rPr>
          <w:rFonts w:cs="Arial"/>
          <w:lang w:val="en-GB"/>
        </w:rPr>
        <w:t xml:space="preserve">, would operate on the rail system, increasing the frequency on many services and restoring local passenger services to lines from which they have been withdrawn. </w:t>
      </w:r>
      <w:r w:rsidR="000E27D4">
        <w:rPr>
          <w:rFonts w:cs="Arial"/>
          <w:lang w:val="en-GB"/>
        </w:rPr>
        <w:t xml:space="preserve">Cycle vans on all trains </w:t>
      </w:r>
      <w:proofErr w:type="gramStart"/>
      <w:r w:rsidR="000E27D4">
        <w:rPr>
          <w:rFonts w:cs="Arial"/>
          <w:lang w:val="en-GB"/>
        </w:rPr>
        <w:t>has</w:t>
      </w:r>
      <w:proofErr w:type="gramEnd"/>
      <w:r w:rsidR="000E27D4">
        <w:rPr>
          <w:rFonts w:cs="Arial"/>
          <w:lang w:val="en-GB"/>
        </w:rPr>
        <w:t xml:space="preserve"> worked very successfully in California and British Columbia. </w:t>
      </w:r>
      <w:r w:rsidRPr="00DB4125">
        <w:rPr>
          <w:rFonts w:cs="Arial"/>
          <w:lang w:val="en-GB"/>
        </w:rPr>
        <w:t>Where relevant, regional express stations would have hire and storage facilities for cycles and other micromobility modes.</w:t>
      </w:r>
      <w:r w:rsidR="00A478BE">
        <w:rPr>
          <w:rFonts w:cs="Arial"/>
          <w:lang w:val="en-GB"/>
        </w:rPr>
        <w:t xml:space="preserve"> </w:t>
      </w:r>
      <w:r w:rsidR="000E27D4">
        <w:rPr>
          <w:rFonts w:cs="Arial"/>
          <w:lang w:val="en-GB"/>
        </w:rPr>
        <w:t xml:space="preserve">This has worked very effectively in the Netherlands. </w:t>
      </w:r>
      <w:r w:rsidRPr="00DB4125">
        <w:rPr>
          <w:rFonts w:cs="Arial"/>
          <w:lang w:val="en-GB"/>
        </w:rPr>
        <w:t xml:space="preserve">For routes where rail provision is not feasible, other locally relevant modes, for example high-quality cycle-carrying rail-link bus or coach services, would operate. </w:t>
      </w:r>
    </w:p>
    <w:p w14:paraId="630352B0" w14:textId="128783DC" w:rsidR="005C146B" w:rsidRPr="00DB4125" w:rsidRDefault="005C146B" w:rsidP="002B159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rPr>
          <w:rFonts w:cs="Arial"/>
          <w:lang w:val="en-GB"/>
        </w:rPr>
      </w:pPr>
      <w:r w:rsidRPr="00DB4125">
        <w:rPr>
          <w:rFonts w:cs="Arial"/>
          <w:lang w:val="en-GB"/>
        </w:rPr>
        <w:lastRenderedPageBreak/>
        <w:t xml:space="preserve">There would be a station within cycling distance of most places, with demand-responsive services where scheduled services cannot be justified. The network would be orbital as well as radial; if the rail system is mainly radial, the orbital routes may need to be provided by rail-link buses. Operators of this network should view the train/cycle combination as a major potential source of business and revenue and should aim to promote it and make high quality provision for it. </w:t>
      </w:r>
    </w:p>
    <w:p w14:paraId="48535161" w14:textId="31134AAC" w:rsidR="00C87248" w:rsidRPr="00DB4125" w:rsidRDefault="00480793" w:rsidP="002B1596">
      <w:pPr>
        <w:pStyle w:val="Body"/>
        <w:spacing w:after="120" w:line="240" w:lineRule="auto"/>
        <w:rPr>
          <w:rFonts w:cs="Arial"/>
          <w:lang w:val="en-GB"/>
        </w:rPr>
      </w:pPr>
      <w:r w:rsidRPr="00DB4125">
        <w:rPr>
          <w:rFonts w:cs="Arial"/>
          <w:lang w:val="en-GB"/>
        </w:rPr>
        <w:t>In Europe</w:t>
      </w:r>
      <w:r w:rsidR="002C1C9B" w:rsidRPr="00DB4125">
        <w:rPr>
          <w:rFonts w:cs="Arial"/>
          <w:lang w:val="en-GB"/>
        </w:rPr>
        <w:t>,</w:t>
      </w:r>
      <w:r w:rsidR="00DB4125" w:rsidRPr="00DB4125">
        <w:rPr>
          <w:rFonts w:cs="Arial"/>
          <w:lang w:val="en-GB"/>
        </w:rPr>
        <w:t xml:space="preserve"> </w:t>
      </w:r>
      <w:r w:rsidRPr="00DB4125">
        <w:rPr>
          <w:rFonts w:cs="Arial"/>
          <w:lang w:val="en-GB"/>
        </w:rPr>
        <w:t>bus usage is higher in cities with rail-based public transport systems</w:t>
      </w:r>
      <w:r w:rsidR="00AE2CB7" w:rsidRPr="00DB4125">
        <w:rPr>
          <w:rFonts w:cs="Arial"/>
          <w:lang w:val="en-GB"/>
        </w:rPr>
        <w:t>. T</w:t>
      </w:r>
      <w:r w:rsidRPr="00DB4125">
        <w:rPr>
          <w:rFonts w:cs="Arial"/>
          <w:lang w:val="en-GB"/>
        </w:rPr>
        <w:t>he rail system</w:t>
      </w:r>
      <w:r w:rsidR="00AE2CB7" w:rsidRPr="00DB4125">
        <w:rPr>
          <w:rFonts w:cs="Arial"/>
          <w:lang w:val="en-GB"/>
        </w:rPr>
        <w:t xml:space="preserve"> should be viewed</w:t>
      </w:r>
      <w:r w:rsidRPr="00DB4125">
        <w:rPr>
          <w:rFonts w:cs="Arial"/>
          <w:lang w:val="en-GB"/>
        </w:rPr>
        <w:t xml:space="preserve"> </w:t>
      </w:r>
      <w:r w:rsidR="009404BE">
        <w:rPr>
          <w:rFonts w:cs="Arial"/>
          <w:lang w:val="en-GB"/>
        </w:rPr>
        <w:t xml:space="preserve">as </w:t>
      </w:r>
      <w:r w:rsidRPr="00DB4125">
        <w:rPr>
          <w:rFonts w:cs="Arial"/>
          <w:lang w:val="en-GB"/>
        </w:rPr>
        <w:t>the cutting edge of competition with the car</w:t>
      </w:r>
      <w:r w:rsidR="009404BE">
        <w:rPr>
          <w:rFonts w:cs="Arial"/>
          <w:lang w:val="en-GB"/>
        </w:rPr>
        <w:t>, promoting the whole public transport system</w:t>
      </w:r>
      <w:r w:rsidRPr="00DB4125">
        <w:rPr>
          <w:rFonts w:cs="Arial"/>
          <w:lang w:val="en-GB"/>
        </w:rPr>
        <w:t>. However</w:t>
      </w:r>
      <w:r w:rsidR="00A478BE">
        <w:rPr>
          <w:rFonts w:cs="Arial"/>
          <w:lang w:val="en-GB"/>
        </w:rPr>
        <w:t>,</w:t>
      </w:r>
      <w:r w:rsidR="009404BE">
        <w:rPr>
          <w:rFonts w:cs="Arial"/>
          <w:lang w:val="en-GB"/>
        </w:rPr>
        <w:t xml:space="preserve"> i</w:t>
      </w:r>
      <w:r w:rsidRPr="00DB4125">
        <w:rPr>
          <w:rFonts w:cs="Arial"/>
          <w:lang w:val="en-GB"/>
        </w:rPr>
        <w:t>n some parts of the world</w:t>
      </w:r>
      <w:r w:rsidR="00DB4125" w:rsidRPr="00DB4125">
        <w:rPr>
          <w:rFonts w:cs="Arial"/>
          <w:lang w:val="en-GB"/>
        </w:rPr>
        <w:t>,</w:t>
      </w:r>
      <w:r w:rsidRPr="00DB4125">
        <w:rPr>
          <w:rFonts w:cs="Arial"/>
          <w:lang w:val="en-GB"/>
        </w:rPr>
        <w:t xml:space="preserve"> the system could be entirely bus-based without a local rail component</w:t>
      </w:r>
      <w:r w:rsidR="00DB4125" w:rsidRPr="00DB4125">
        <w:rPr>
          <w:rFonts w:cs="Arial"/>
          <w:lang w:val="en-GB"/>
        </w:rPr>
        <w:t xml:space="preserve"> (apart from high-speed inter-regional services)</w:t>
      </w:r>
      <w:r w:rsidRPr="00DB4125">
        <w:rPr>
          <w:rFonts w:cs="Arial"/>
          <w:lang w:val="en-GB"/>
        </w:rPr>
        <w:t>.</w:t>
      </w:r>
    </w:p>
    <w:p w14:paraId="3F65D8D9" w14:textId="77777777" w:rsidR="00C87248" w:rsidRPr="00DB4125" w:rsidRDefault="00480793" w:rsidP="002B1596">
      <w:pPr>
        <w:pStyle w:val="Body"/>
        <w:spacing w:after="120" w:line="240" w:lineRule="auto"/>
        <w:rPr>
          <w:rFonts w:cs="Arial"/>
          <w:lang w:val="en-GB"/>
        </w:rPr>
      </w:pPr>
      <w:r w:rsidRPr="00DB4125">
        <w:rPr>
          <w:rFonts w:cs="Arial"/>
          <w:lang w:val="en-GB"/>
        </w:rPr>
        <w:t xml:space="preserve">Cable cars and fast ferries may be included in the system in some areas. </w:t>
      </w:r>
    </w:p>
    <w:p w14:paraId="413CC8CF" w14:textId="77777777" w:rsidR="00C87248" w:rsidRPr="00DB4125" w:rsidRDefault="00480793" w:rsidP="002B1596">
      <w:pPr>
        <w:pStyle w:val="Body"/>
        <w:spacing w:after="120" w:line="240" w:lineRule="auto"/>
        <w:rPr>
          <w:rFonts w:cs="Arial"/>
          <w:lang w:val="en-GB"/>
        </w:rPr>
      </w:pPr>
      <w:r w:rsidRPr="00DB4125">
        <w:rPr>
          <w:rFonts w:cs="Arial"/>
          <w:lang w:val="en-GB"/>
        </w:rPr>
        <w:t>The different tiers of regional, rapid transit and bus networks could be combined in some rural areas. Sometimes, instead of an express service and a stopping service, a more frequent express service making wayside stops on a rotating or demand-responsive basis may be preferable.</w:t>
      </w:r>
    </w:p>
    <w:p w14:paraId="4D9F87B0" w14:textId="77777777" w:rsidR="005F5BDD" w:rsidRPr="00D22173" w:rsidRDefault="005F5BDD" w:rsidP="007174D2">
      <w:pPr>
        <w:pStyle w:val="Heading3"/>
        <w:rPr>
          <w:rFonts w:ascii="Arial" w:hAnsi="Arial"/>
        </w:rPr>
      </w:pPr>
      <w:r w:rsidRPr="00D22173">
        <w:rPr>
          <w:rFonts w:ascii="Arial" w:hAnsi="Arial"/>
        </w:rPr>
        <w:t>International</w:t>
      </w:r>
    </w:p>
    <w:p w14:paraId="7C253C9B" w14:textId="77777777" w:rsidR="005F5BDD" w:rsidRPr="00537CC9" w:rsidRDefault="005F5BDD" w:rsidP="002B159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contextualSpacing/>
        <w:rPr>
          <w:rFonts w:cs="Arial"/>
          <w:lang w:val="en-GB"/>
        </w:rPr>
      </w:pPr>
      <w:r w:rsidRPr="00DB4125">
        <w:rPr>
          <w:rFonts w:cs="Arial"/>
          <w:lang w:val="en-GB"/>
        </w:rPr>
        <w:t>Where geographically feasible, an international high-speed railway network, including sleeper services, would link cities and regions around the world to reduce air travel. Sleeper services are important because they considerably increase the distance over which trains are competitive with air travel.</w:t>
      </w:r>
      <w:r w:rsidRPr="00537CC9">
        <w:rPr>
          <w:rFonts w:cs="Arial"/>
          <w:lang w:val="en-GB"/>
        </w:rPr>
        <w:t xml:space="preserve"> </w:t>
      </w:r>
    </w:p>
    <w:p w14:paraId="4E879026" w14:textId="7B502916" w:rsidR="00C87248" w:rsidRPr="00824B7B" w:rsidRDefault="00480793" w:rsidP="007174D2">
      <w:pPr>
        <w:pStyle w:val="Heading2"/>
        <w:rPr>
          <w:lang w:val="en-GB"/>
        </w:rPr>
      </w:pPr>
      <w:r w:rsidRPr="00824B7B">
        <w:rPr>
          <w:lang w:val="en-GB"/>
        </w:rPr>
        <w:t xml:space="preserve">IS </w:t>
      </w:r>
      <w:r w:rsidR="004D3B20" w:rsidRPr="00824B7B">
        <w:rPr>
          <w:lang w:val="en-GB"/>
        </w:rPr>
        <w:t xml:space="preserve">such provision </w:t>
      </w:r>
      <w:r w:rsidRPr="00824B7B">
        <w:rPr>
          <w:lang w:val="en-GB"/>
        </w:rPr>
        <w:t>VIABLE IN RURAL AREAS?</w:t>
      </w:r>
    </w:p>
    <w:p w14:paraId="5EA321DB" w14:textId="583A9B7A" w:rsidR="00C87248" w:rsidRPr="00537CC9" w:rsidRDefault="00480793" w:rsidP="004D432A">
      <w:pPr>
        <w:pStyle w:val="Body"/>
        <w:spacing w:after="120" w:line="240" w:lineRule="auto"/>
        <w:rPr>
          <w:rFonts w:cs="Arial"/>
          <w:lang w:val="en-GB"/>
        </w:rPr>
      </w:pPr>
      <w:r w:rsidRPr="00537CC9">
        <w:rPr>
          <w:rFonts w:cs="Arial"/>
          <w:lang w:val="en-GB"/>
        </w:rPr>
        <w:t xml:space="preserve">The transport </w:t>
      </w:r>
      <w:r w:rsidRPr="00824B7B">
        <w:rPr>
          <w:rFonts w:cs="Arial"/>
          <w:i/>
          <w:iCs/>
          <w:lang w:val="en-GB"/>
        </w:rPr>
        <w:t>needs</w:t>
      </w:r>
      <w:r w:rsidRPr="00537CC9">
        <w:rPr>
          <w:rFonts w:cs="Arial"/>
          <w:lang w:val="en-GB"/>
        </w:rPr>
        <w:t xml:space="preserve"> of most rural areas are no different from those of urban areas </w:t>
      </w:r>
      <w:r w:rsidR="00A478BE">
        <w:rPr>
          <w:rFonts w:cs="Arial"/>
          <w:lang w:val="en-GB"/>
        </w:rPr>
        <w:t xml:space="preserve">but the </w:t>
      </w:r>
      <w:r w:rsidR="00A478BE" w:rsidRPr="00537CC9">
        <w:rPr>
          <w:rFonts w:cs="Arial"/>
          <w:lang w:val="en-GB"/>
        </w:rPr>
        <w:t>best way to meet them may be different.</w:t>
      </w:r>
      <w:r w:rsidRPr="00537CC9">
        <w:rPr>
          <w:rFonts w:cs="Arial"/>
          <w:lang w:val="en-GB"/>
        </w:rPr>
        <w:t xml:space="preserve"> </w:t>
      </w:r>
      <w:r w:rsidR="00CF7DFB" w:rsidRPr="00537CC9">
        <w:rPr>
          <w:rFonts w:cs="Arial"/>
          <w:lang w:val="en-GB"/>
        </w:rPr>
        <w:t>The population</w:t>
      </w:r>
      <w:r w:rsidR="004E34FA">
        <w:rPr>
          <w:rFonts w:cs="Arial"/>
        </w:rPr>
        <w:t xml:space="preserve"> is</w:t>
      </w:r>
      <w:r w:rsidR="00CF7DFB" w:rsidRPr="00537CC9">
        <w:rPr>
          <w:rFonts w:cs="Arial"/>
          <w:lang w:val="en-GB"/>
        </w:rPr>
        <w:t xml:space="preserve"> more dispersed, so </w:t>
      </w:r>
      <w:r w:rsidRPr="00537CC9">
        <w:rPr>
          <w:rFonts w:cs="Arial"/>
          <w:lang w:val="en-GB"/>
        </w:rPr>
        <w:t xml:space="preserve">the journeys are longer because </w:t>
      </w:r>
      <w:r w:rsidR="00A478BE">
        <w:rPr>
          <w:rFonts w:cs="Arial"/>
          <w:lang w:val="en-GB"/>
        </w:rPr>
        <w:t>of</w:t>
      </w:r>
      <w:r w:rsidR="00D22173">
        <w:rPr>
          <w:rFonts w:cs="Arial"/>
          <w:lang w:val="en-GB"/>
        </w:rPr>
        <w:t xml:space="preserve"> greater</w:t>
      </w:r>
      <w:r w:rsidR="00A478BE">
        <w:rPr>
          <w:rFonts w:cs="Arial"/>
          <w:lang w:val="en-GB"/>
        </w:rPr>
        <w:t xml:space="preserve"> </w:t>
      </w:r>
      <w:r w:rsidR="004D432A">
        <w:rPr>
          <w:rFonts w:cs="Arial"/>
          <w:lang w:val="en-GB"/>
        </w:rPr>
        <w:t>distances</w:t>
      </w:r>
      <w:r w:rsidR="004D432A" w:rsidRPr="00537CC9">
        <w:rPr>
          <w:rFonts w:cs="Arial"/>
          <w:lang w:val="en-GB"/>
        </w:rPr>
        <w:t xml:space="preserve"> </w:t>
      </w:r>
      <w:r w:rsidRPr="00537CC9">
        <w:rPr>
          <w:rFonts w:cs="Arial"/>
          <w:lang w:val="en-GB"/>
        </w:rPr>
        <w:t>between settlements</w:t>
      </w:r>
      <w:r w:rsidR="00CB3837">
        <w:rPr>
          <w:rFonts w:cs="Arial"/>
          <w:lang w:val="en-GB"/>
        </w:rPr>
        <w:t xml:space="preserve"> and destinations</w:t>
      </w:r>
      <w:r w:rsidR="00CF7DFB" w:rsidRPr="00537CC9">
        <w:rPr>
          <w:rFonts w:cs="Arial"/>
          <w:lang w:val="en-GB"/>
        </w:rPr>
        <w:t>. However</w:t>
      </w:r>
      <w:r w:rsidR="00A478BE">
        <w:rPr>
          <w:rFonts w:cs="Arial"/>
          <w:lang w:val="en-GB"/>
        </w:rPr>
        <w:t>,</w:t>
      </w:r>
      <w:r w:rsidR="00CF7DFB" w:rsidRPr="00537CC9">
        <w:rPr>
          <w:rFonts w:cs="Arial"/>
          <w:lang w:val="en-GB"/>
        </w:rPr>
        <w:t xml:space="preserve"> longer journeys </w:t>
      </w:r>
      <w:r w:rsidR="00604F31">
        <w:rPr>
          <w:rFonts w:cs="Arial"/>
          <w:lang w:val="en-GB"/>
        </w:rPr>
        <w:t xml:space="preserve">often </w:t>
      </w:r>
      <w:r w:rsidR="00CF7DFB" w:rsidRPr="00537CC9">
        <w:rPr>
          <w:rFonts w:cs="Arial"/>
          <w:lang w:val="en-GB"/>
        </w:rPr>
        <w:t>mean higher costs</w:t>
      </w:r>
      <w:r w:rsidR="000E27D4">
        <w:rPr>
          <w:rFonts w:cs="Arial"/>
          <w:lang w:val="en-GB"/>
        </w:rPr>
        <w:t>, which may make them uneconomic at lower levels of aspiration.</w:t>
      </w:r>
    </w:p>
    <w:p w14:paraId="3356A88C" w14:textId="460EAA7A" w:rsidR="00C87248" w:rsidRPr="00537CC9" w:rsidRDefault="00480793" w:rsidP="004D432A">
      <w:pPr>
        <w:pStyle w:val="Body"/>
        <w:spacing w:after="120" w:line="240" w:lineRule="auto"/>
        <w:rPr>
          <w:rFonts w:cs="Arial"/>
          <w:lang w:val="en-GB"/>
        </w:rPr>
      </w:pPr>
      <w:r w:rsidRPr="00537CC9">
        <w:rPr>
          <w:rFonts w:cs="Arial"/>
          <w:lang w:val="en-GB"/>
        </w:rPr>
        <w:t xml:space="preserve">Failing to extend </w:t>
      </w:r>
      <w:r w:rsidR="00B47FA6">
        <w:rPr>
          <w:rFonts w:cs="Arial"/>
          <w:lang w:val="en-GB"/>
        </w:rPr>
        <w:t>a</w:t>
      </w:r>
      <w:r w:rsidRPr="00537CC9">
        <w:rPr>
          <w:rFonts w:cs="Arial"/>
          <w:lang w:val="en-GB"/>
        </w:rPr>
        <w:t xml:space="preserve"> comprehensive system to include such areas would be to accept rural inequality for those without cars</w:t>
      </w:r>
      <w:r w:rsidR="00A478BE">
        <w:rPr>
          <w:rFonts w:cs="Arial"/>
          <w:lang w:val="en-GB"/>
        </w:rPr>
        <w:t>;</w:t>
      </w:r>
      <w:r w:rsidRPr="00537CC9">
        <w:rPr>
          <w:rFonts w:cs="Arial"/>
          <w:lang w:val="en-GB"/>
        </w:rPr>
        <w:t xml:space="preserve"> to leave unchallenged a large proportion of the climate change of car use</w:t>
      </w:r>
      <w:r w:rsidR="00A478BE">
        <w:rPr>
          <w:rFonts w:cs="Arial"/>
          <w:lang w:val="en-GB"/>
        </w:rPr>
        <w:t>;</w:t>
      </w:r>
      <w:r w:rsidRPr="00537CC9">
        <w:rPr>
          <w:rFonts w:cs="Arial"/>
          <w:lang w:val="en-GB"/>
        </w:rPr>
        <w:t xml:space="preserve"> and to fail to address the impact on city traffic of vehicles bringing people in from rural areas. Rural settlements, the areas around them</w:t>
      </w:r>
      <w:r w:rsidR="004E34FA">
        <w:rPr>
          <w:rFonts w:cs="Arial"/>
          <w:lang w:val="en-GB"/>
        </w:rPr>
        <w:t>,</w:t>
      </w:r>
      <w:r w:rsidRPr="00537CC9">
        <w:rPr>
          <w:rFonts w:cs="Arial"/>
          <w:lang w:val="en-GB"/>
        </w:rPr>
        <w:t xml:space="preserve"> and public </w:t>
      </w:r>
      <w:r w:rsidR="004E34FA">
        <w:rPr>
          <w:rFonts w:cs="Arial"/>
          <w:lang w:val="en-GB"/>
        </w:rPr>
        <w:t xml:space="preserve">destinations </w:t>
      </w:r>
      <w:r w:rsidRPr="00537CC9">
        <w:rPr>
          <w:rFonts w:cs="Arial"/>
          <w:lang w:val="en-GB"/>
        </w:rPr>
        <w:t>within rural areas (</w:t>
      </w:r>
      <w:r w:rsidR="004E34FA">
        <w:rPr>
          <w:rFonts w:cs="Arial"/>
          <w:lang w:val="en-GB"/>
        </w:rPr>
        <w:t>e.g.</w:t>
      </w:r>
      <w:r w:rsidRPr="00537CC9">
        <w:rPr>
          <w:rFonts w:cs="Arial"/>
          <w:lang w:val="en-GB"/>
        </w:rPr>
        <w:t xml:space="preserve"> tourist destinations) must be part of </w:t>
      </w:r>
      <w:r w:rsidR="00B47FA6">
        <w:rPr>
          <w:rFonts w:cs="Arial"/>
          <w:lang w:val="en-GB"/>
        </w:rPr>
        <w:t>a</w:t>
      </w:r>
      <w:r w:rsidR="00355168">
        <w:rPr>
          <w:rFonts w:cs="Arial"/>
          <w:lang w:val="en-GB"/>
        </w:rPr>
        <w:t xml:space="preserve"> </w:t>
      </w:r>
      <w:r w:rsidRPr="00537CC9">
        <w:rPr>
          <w:rFonts w:cs="Arial"/>
          <w:lang w:val="en-GB"/>
        </w:rPr>
        <w:t>comprehensive public transport system</w:t>
      </w:r>
      <w:r w:rsidR="00B47FA6">
        <w:rPr>
          <w:rFonts w:cs="Arial"/>
          <w:lang w:val="en-GB"/>
        </w:rPr>
        <w:t xml:space="preserve">, although for practical reasons, this is likely to be achieved through different </w:t>
      </w:r>
      <w:r w:rsidR="00355168">
        <w:rPr>
          <w:rFonts w:cs="Arial"/>
          <w:lang w:val="en-GB"/>
        </w:rPr>
        <w:t>means.</w:t>
      </w:r>
      <w:r w:rsidRPr="00537CC9">
        <w:rPr>
          <w:rFonts w:cs="Arial"/>
          <w:lang w:val="en-GB"/>
        </w:rPr>
        <w:t xml:space="preserve"> </w:t>
      </w:r>
    </w:p>
    <w:p w14:paraId="1E8CE278" w14:textId="44A394F5" w:rsidR="00C87248" w:rsidRPr="00537CC9" w:rsidRDefault="0054702B" w:rsidP="002B1596">
      <w:pPr>
        <w:pStyle w:val="Body"/>
        <w:spacing w:after="0" w:line="240" w:lineRule="auto"/>
        <w:rPr>
          <w:rFonts w:cs="Arial"/>
          <w:lang w:val="en-GB"/>
        </w:rPr>
      </w:pPr>
      <w:r w:rsidRPr="00537CC9">
        <w:rPr>
          <w:rFonts w:cs="Arial"/>
          <w:lang w:val="en-GB"/>
        </w:rPr>
        <w:t>S</w:t>
      </w:r>
      <w:r w:rsidR="00480793" w:rsidRPr="00537CC9">
        <w:rPr>
          <w:rFonts w:cs="Arial"/>
          <w:lang w:val="en-GB"/>
        </w:rPr>
        <w:t xml:space="preserve">ome sparsely populated areas </w:t>
      </w:r>
      <w:r w:rsidRPr="00537CC9">
        <w:rPr>
          <w:rFonts w:cs="Arial"/>
          <w:lang w:val="en-GB"/>
        </w:rPr>
        <w:t xml:space="preserve">will generate mostly </w:t>
      </w:r>
      <w:r w:rsidR="00480793" w:rsidRPr="00537CC9">
        <w:rPr>
          <w:rFonts w:cs="Arial"/>
          <w:lang w:val="en-GB"/>
        </w:rPr>
        <w:t>individual</w:t>
      </w:r>
      <w:r w:rsidRPr="00537CC9">
        <w:rPr>
          <w:rFonts w:cs="Arial"/>
          <w:lang w:val="en-GB"/>
        </w:rPr>
        <w:t xml:space="preserve"> rides</w:t>
      </w:r>
      <w:r w:rsidR="00A478BE">
        <w:rPr>
          <w:rFonts w:cs="Arial"/>
          <w:lang w:val="en-GB"/>
        </w:rPr>
        <w:t>, so</w:t>
      </w:r>
      <w:r w:rsidR="00480793" w:rsidRPr="00537CC9">
        <w:rPr>
          <w:rFonts w:cs="Arial"/>
          <w:lang w:val="en-GB"/>
        </w:rPr>
        <w:t xml:space="preserve"> </w:t>
      </w:r>
      <w:r w:rsidR="00A478BE">
        <w:rPr>
          <w:rFonts w:cs="Arial"/>
          <w:lang w:val="en-GB"/>
        </w:rPr>
        <w:t>p</w:t>
      </w:r>
      <w:r w:rsidR="00480793" w:rsidRPr="00537CC9">
        <w:rPr>
          <w:rFonts w:cs="Arial"/>
          <w:lang w:val="en-GB"/>
        </w:rPr>
        <w:t>ublic transport</w:t>
      </w:r>
      <w:r w:rsidR="00355168">
        <w:rPr>
          <w:rFonts w:cs="Arial"/>
          <w:lang w:val="en-GB"/>
        </w:rPr>
        <w:t xml:space="preserve"> will </w:t>
      </w:r>
      <w:r w:rsidR="00480793" w:rsidRPr="00537CC9">
        <w:rPr>
          <w:rFonts w:cs="Arial"/>
          <w:lang w:val="en-GB"/>
        </w:rPr>
        <w:t>be entirely demand-responsive</w:t>
      </w:r>
      <w:r w:rsidR="00A478BE">
        <w:rPr>
          <w:rFonts w:cs="Arial"/>
          <w:lang w:val="en-GB"/>
        </w:rPr>
        <w:t>.</w:t>
      </w:r>
      <w:r w:rsidR="00480793" w:rsidRPr="00537CC9">
        <w:rPr>
          <w:rFonts w:cs="Arial"/>
          <w:lang w:val="en-GB"/>
        </w:rPr>
        <w:t xml:space="preserve"> </w:t>
      </w:r>
      <w:r w:rsidRPr="00537CC9">
        <w:rPr>
          <w:rFonts w:cs="Arial"/>
          <w:lang w:val="en-GB"/>
        </w:rPr>
        <w:t xml:space="preserve">Use of private cars may be </w:t>
      </w:r>
      <w:r w:rsidR="00B6466D" w:rsidRPr="00537CC9">
        <w:rPr>
          <w:rFonts w:cs="Arial"/>
          <w:lang w:val="en-GB"/>
        </w:rPr>
        <w:t>more efficient</w:t>
      </w:r>
      <w:r w:rsidR="00480793" w:rsidRPr="00537CC9">
        <w:rPr>
          <w:rFonts w:cs="Arial"/>
          <w:lang w:val="en-GB"/>
        </w:rPr>
        <w:t>. Where such areas a</w:t>
      </w:r>
      <w:r w:rsidR="00604F31">
        <w:rPr>
          <w:rFonts w:cs="Arial"/>
          <w:lang w:val="en-GB"/>
        </w:rPr>
        <w:t xml:space="preserve">re close to </w:t>
      </w:r>
      <w:r w:rsidR="00480793" w:rsidRPr="00537CC9">
        <w:rPr>
          <w:rFonts w:cs="Arial"/>
          <w:lang w:val="en-GB"/>
        </w:rPr>
        <w:t>more settled areas, park and ride</w:t>
      </w:r>
      <w:r w:rsidR="00B47FA6">
        <w:rPr>
          <w:rFonts w:cs="Arial"/>
          <w:lang w:val="en-GB"/>
        </w:rPr>
        <w:t xml:space="preserve"> or ‘kiss and ride’</w:t>
      </w:r>
      <w:r w:rsidR="00480793" w:rsidRPr="00537CC9">
        <w:rPr>
          <w:rFonts w:cs="Arial"/>
          <w:lang w:val="en-GB"/>
        </w:rPr>
        <w:t xml:space="preserve"> facilities </w:t>
      </w:r>
      <w:r w:rsidR="003C6114">
        <w:rPr>
          <w:rFonts w:cs="Arial"/>
          <w:lang w:val="en-GB"/>
        </w:rPr>
        <w:t>c</w:t>
      </w:r>
      <w:r w:rsidR="00480793" w:rsidRPr="00537CC9">
        <w:rPr>
          <w:rFonts w:cs="Arial"/>
          <w:lang w:val="en-GB"/>
        </w:rPr>
        <w:t xml:space="preserve">ould </w:t>
      </w:r>
      <w:r w:rsidR="00132DBC" w:rsidRPr="00537CC9">
        <w:rPr>
          <w:rFonts w:cs="Arial"/>
          <w:lang w:val="en-GB"/>
        </w:rPr>
        <w:t>be provided</w:t>
      </w:r>
      <w:r w:rsidR="00480793" w:rsidRPr="00537CC9">
        <w:rPr>
          <w:rFonts w:cs="Arial"/>
          <w:lang w:val="en-GB"/>
        </w:rPr>
        <w:t xml:space="preserve">. </w:t>
      </w:r>
    </w:p>
    <w:p w14:paraId="4BA32186" w14:textId="77777777" w:rsidR="00132DBC" w:rsidRPr="00537CC9" w:rsidRDefault="00132DBC" w:rsidP="002B1596">
      <w:pPr>
        <w:pStyle w:val="Body"/>
        <w:spacing w:after="0" w:line="240" w:lineRule="auto"/>
        <w:rPr>
          <w:rFonts w:cs="Arial"/>
          <w:lang w:val="en-GB"/>
        </w:rPr>
      </w:pPr>
    </w:p>
    <w:p w14:paraId="711940A1" w14:textId="69ADAB28" w:rsidR="00B6466D" w:rsidRPr="00537CC9" w:rsidRDefault="00132DBC" w:rsidP="002B1596">
      <w:pPr>
        <w:pStyle w:val="Body"/>
        <w:spacing w:after="0" w:line="240" w:lineRule="auto"/>
        <w:rPr>
          <w:rFonts w:cs="Arial"/>
          <w:lang w:val="en-GB"/>
        </w:rPr>
      </w:pPr>
      <w:r w:rsidRPr="00537CC9">
        <w:rPr>
          <w:rFonts w:cs="Arial"/>
          <w:lang w:val="en-GB"/>
        </w:rPr>
        <w:t>In</w:t>
      </w:r>
      <w:r w:rsidR="00480793" w:rsidRPr="00537CC9">
        <w:rPr>
          <w:rFonts w:cs="Arial"/>
          <w:lang w:val="en-GB"/>
        </w:rPr>
        <w:t xml:space="preserve"> very sparsely populated</w:t>
      </w:r>
      <w:r w:rsidR="00B47FA6">
        <w:rPr>
          <w:rFonts w:cs="Arial"/>
          <w:lang w:val="en-GB"/>
        </w:rPr>
        <w:t xml:space="preserve"> or isolated</w:t>
      </w:r>
      <w:r w:rsidR="00480793" w:rsidRPr="00537CC9">
        <w:rPr>
          <w:rFonts w:cs="Arial"/>
          <w:lang w:val="en-GB"/>
        </w:rPr>
        <w:t xml:space="preserve"> areas, such as Alaska and Antarctica, public transport</w:t>
      </w:r>
      <w:r w:rsidR="00604F31">
        <w:rPr>
          <w:rFonts w:cs="Arial"/>
          <w:lang w:val="en-GB"/>
        </w:rPr>
        <w:t xml:space="preserve"> may be</w:t>
      </w:r>
      <w:r w:rsidR="00480793" w:rsidRPr="00537CC9">
        <w:rPr>
          <w:rFonts w:cs="Arial"/>
          <w:lang w:val="en-GB"/>
        </w:rPr>
        <w:t xml:space="preserve"> provided by aviation.</w:t>
      </w:r>
    </w:p>
    <w:p w14:paraId="28ED9547" w14:textId="77777777" w:rsidR="00B6466D" w:rsidRPr="00537CC9" w:rsidRDefault="00B6466D" w:rsidP="002B1596">
      <w:pPr>
        <w:pStyle w:val="Body"/>
        <w:spacing w:after="0" w:line="240" w:lineRule="auto"/>
        <w:rPr>
          <w:rFonts w:cs="Arial"/>
          <w:lang w:val="en-GB"/>
        </w:rPr>
      </w:pPr>
    </w:p>
    <w:p w14:paraId="6472B5B6" w14:textId="336E86E2" w:rsidR="00B6466D" w:rsidRPr="00824B7B" w:rsidRDefault="004E34FA" w:rsidP="007174D2">
      <w:pPr>
        <w:pStyle w:val="Heading2"/>
        <w:rPr>
          <w:lang w:val="en-GB"/>
        </w:rPr>
      </w:pPr>
      <w:r w:rsidRPr="00824B7B">
        <w:rPr>
          <w:lang w:val="en-GB"/>
        </w:rPr>
        <w:t xml:space="preserve">provision </w:t>
      </w:r>
      <w:r w:rsidR="00B6466D" w:rsidRPr="00824B7B">
        <w:rPr>
          <w:lang w:val="en-GB"/>
        </w:rPr>
        <w:t xml:space="preserve">FOR </w:t>
      </w:r>
      <w:r w:rsidRPr="00824B7B">
        <w:rPr>
          <w:lang w:val="en-GB"/>
        </w:rPr>
        <w:t xml:space="preserve">people with </w:t>
      </w:r>
      <w:r w:rsidR="00B6466D" w:rsidRPr="00824B7B">
        <w:rPr>
          <w:lang w:val="en-GB"/>
        </w:rPr>
        <w:t>IMPAIRMENTS AND ENCUMBRANCES</w:t>
      </w:r>
    </w:p>
    <w:p w14:paraId="6F58F719" w14:textId="4C5C6AB1" w:rsidR="00DA0C72" w:rsidRPr="00537CC9" w:rsidRDefault="00B47FA6" w:rsidP="00D22173">
      <w:r w:rsidRPr="00DB3645">
        <w:lastRenderedPageBreak/>
        <w:t xml:space="preserve">It is important that people with disabilities </w:t>
      </w:r>
      <w:r w:rsidR="00355168">
        <w:t>(</w:t>
      </w:r>
      <w:r w:rsidR="00355168" w:rsidRPr="00DB3645">
        <w:t xml:space="preserve">including mobility, sensory, </w:t>
      </w:r>
      <w:r w:rsidR="00A478BE">
        <w:t xml:space="preserve">or </w:t>
      </w:r>
      <w:r w:rsidR="00355168" w:rsidRPr="00DB3645">
        <w:t>intellectual impairment and difficulties in finding the</w:t>
      </w:r>
      <w:r w:rsidR="00A478BE">
        <w:t>ir</w:t>
      </w:r>
      <w:r w:rsidR="00355168" w:rsidRPr="00DB3645">
        <w:t xml:space="preserve"> way around</w:t>
      </w:r>
      <w:r w:rsidR="00355168">
        <w:t>)</w:t>
      </w:r>
      <w:r w:rsidR="00355168" w:rsidRPr="00DB3645">
        <w:t xml:space="preserve"> </w:t>
      </w:r>
      <w:r w:rsidRPr="00DB3645">
        <w:t>should have a public transport system available to them</w:t>
      </w:r>
      <w:r w:rsidR="000E27D4">
        <w:t xml:space="preserve"> </w:t>
      </w:r>
      <w:r w:rsidR="00355168">
        <w:t>M</w:t>
      </w:r>
      <w:r w:rsidRPr="00DB3645">
        <w:t xml:space="preserve">ore detail will be found in </w:t>
      </w:r>
      <w:r>
        <w:t xml:space="preserve">the </w:t>
      </w:r>
      <w:commentRangeStart w:id="3"/>
      <w:r>
        <w:t xml:space="preserve">THSG </w:t>
      </w:r>
      <w:r w:rsidRPr="00DB3645">
        <w:t>policy on disability</w:t>
      </w:r>
      <w:commentRangeEnd w:id="3"/>
      <w:r w:rsidR="00B869D0">
        <w:rPr>
          <w:rStyle w:val="CommentReference"/>
          <w:sz w:val="24"/>
          <w:szCs w:val="24"/>
        </w:rPr>
        <w:commentReference w:id="3"/>
      </w:r>
      <w:r>
        <w:t xml:space="preserve">. </w:t>
      </w:r>
    </w:p>
    <w:p w14:paraId="53B82FAE" w14:textId="35DD8B17" w:rsidR="00DA0C72" w:rsidRPr="00D22173" w:rsidRDefault="00355168" w:rsidP="00B869D0">
      <w:pPr>
        <w:pStyle w:val="Body"/>
        <w:spacing w:after="120" w:line="240" w:lineRule="auto"/>
        <w:rPr>
          <w:rFonts w:cs="Arial"/>
          <w:color w:val="000000" w:themeColor="text1"/>
          <w:lang w:val="en-GB"/>
        </w:rPr>
      </w:pPr>
      <w:r>
        <w:rPr>
          <w:rFonts w:cs="Arial"/>
          <w:lang w:val="en-GB"/>
        </w:rPr>
        <w:t>M</w:t>
      </w:r>
      <w:r w:rsidR="00AC376F" w:rsidRPr="00537CC9">
        <w:rPr>
          <w:rFonts w:cs="Arial"/>
          <w:lang w:val="en-GB"/>
        </w:rPr>
        <w:t xml:space="preserve">eeting these needs is not just a special provision for disabled people but benefits everybody. Hence, </w:t>
      </w:r>
      <w:r w:rsidR="00AC100C">
        <w:rPr>
          <w:rFonts w:cs="Arial"/>
          <w:lang w:val="en-GB"/>
        </w:rPr>
        <w:t>THSG has</w:t>
      </w:r>
      <w:r w:rsidR="00AC376F" w:rsidRPr="00537CC9">
        <w:rPr>
          <w:rFonts w:cs="Arial"/>
          <w:lang w:val="en-GB"/>
        </w:rPr>
        <w:t xml:space="preserve"> always referred to “</w:t>
      </w:r>
      <w:r w:rsidR="00AC376F" w:rsidRPr="00D22173">
        <w:rPr>
          <w:rFonts w:cs="Arial"/>
          <w:color w:val="000000" w:themeColor="text1"/>
          <w:lang w:val="en-GB"/>
        </w:rPr>
        <w:t>disabilities and encumbrances”</w:t>
      </w:r>
      <w:r w:rsidR="003D2A20" w:rsidRPr="00D22173">
        <w:rPr>
          <w:rFonts w:cs="Arial"/>
          <w:color w:val="000000" w:themeColor="text1"/>
          <w:lang w:val="en-GB"/>
        </w:rPr>
        <w:t>.</w:t>
      </w:r>
      <w:r w:rsidR="00AC376F" w:rsidRPr="00D22173">
        <w:rPr>
          <w:rFonts w:cs="Arial"/>
          <w:color w:val="000000" w:themeColor="text1"/>
          <w:lang w:val="en-GB"/>
        </w:rPr>
        <w:t xml:space="preserve"> Somebody pushing a pram may have the same problems as a wheelchair-user </w:t>
      </w:r>
      <w:r w:rsidR="00DB3645" w:rsidRPr="00D22173">
        <w:rPr>
          <w:rFonts w:cs="Arial"/>
          <w:color w:val="000000" w:themeColor="text1"/>
          <w:lang w:val="en-GB"/>
        </w:rPr>
        <w:t>requiring accessible public transport</w:t>
      </w:r>
      <w:r w:rsidR="003D2A20" w:rsidRPr="00D22173">
        <w:rPr>
          <w:rFonts w:cs="Arial"/>
          <w:color w:val="000000" w:themeColor="text1"/>
          <w:lang w:val="en-GB"/>
        </w:rPr>
        <w:t xml:space="preserve"> </w:t>
      </w:r>
      <w:r w:rsidR="00B47FA6" w:rsidRPr="00D22173">
        <w:rPr>
          <w:rFonts w:cs="Arial"/>
          <w:color w:val="000000" w:themeColor="text1"/>
          <w:lang w:val="en-GB"/>
        </w:rPr>
        <w:t>(level 1 need)</w:t>
      </w:r>
      <w:r w:rsidR="00AC376F" w:rsidRPr="00D22173">
        <w:rPr>
          <w:rFonts w:cs="Arial"/>
          <w:color w:val="000000" w:themeColor="text1"/>
          <w:lang w:val="en-GB"/>
        </w:rPr>
        <w:t>. Some</w:t>
      </w:r>
      <w:r w:rsidR="003D2A20" w:rsidRPr="00D22173">
        <w:rPr>
          <w:rFonts w:cs="Arial"/>
          <w:color w:val="000000" w:themeColor="text1"/>
          <w:lang w:val="en-GB"/>
        </w:rPr>
        <w:t>one</w:t>
      </w:r>
      <w:r w:rsidR="00AC376F" w:rsidRPr="00D22173">
        <w:rPr>
          <w:rFonts w:cs="Arial"/>
          <w:color w:val="000000" w:themeColor="text1"/>
          <w:lang w:val="en-GB"/>
        </w:rPr>
        <w:t xml:space="preserve"> with luggage too heavy to carry to the bus stop will have </w:t>
      </w:r>
      <w:r w:rsidR="00DB3645" w:rsidRPr="00D22173">
        <w:rPr>
          <w:rFonts w:cs="Arial"/>
          <w:color w:val="000000" w:themeColor="text1"/>
          <w:lang w:val="en-GB"/>
        </w:rPr>
        <w:t>the same problem as some</w:t>
      </w:r>
      <w:r w:rsidR="003D2A20" w:rsidRPr="00D22173">
        <w:rPr>
          <w:rFonts w:cs="Arial"/>
          <w:color w:val="000000" w:themeColor="text1"/>
          <w:lang w:val="en-GB"/>
        </w:rPr>
        <w:t>one</w:t>
      </w:r>
      <w:r w:rsidR="00DB3645" w:rsidRPr="00D22173">
        <w:rPr>
          <w:rFonts w:cs="Arial"/>
          <w:color w:val="000000" w:themeColor="text1"/>
          <w:lang w:val="en-GB"/>
        </w:rPr>
        <w:t xml:space="preserve"> who is too mobility-impaired to reach the bus stop</w:t>
      </w:r>
      <w:r w:rsidR="003D2A20" w:rsidRPr="00D22173">
        <w:rPr>
          <w:rFonts w:cs="Arial"/>
          <w:color w:val="000000" w:themeColor="text1"/>
          <w:lang w:val="en-GB"/>
        </w:rPr>
        <w:t>,</w:t>
      </w:r>
      <w:r w:rsidR="00DB3645" w:rsidRPr="00D22173">
        <w:rPr>
          <w:rFonts w:cs="Arial"/>
          <w:color w:val="000000" w:themeColor="text1"/>
          <w:lang w:val="en-GB"/>
        </w:rPr>
        <w:t xml:space="preserve"> requir</w:t>
      </w:r>
      <w:r w:rsidR="003D2A20" w:rsidRPr="00D22173">
        <w:rPr>
          <w:rFonts w:cs="Arial"/>
          <w:color w:val="000000" w:themeColor="text1"/>
          <w:lang w:val="en-GB"/>
        </w:rPr>
        <w:t>ing</w:t>
      </w:r>
      <w:r w:rsidR="00DB3645" w:rsidRPr="00D22173">
        <w:rPr>
          <w:rFonts w:cs="Arial"/>
          <w:color w:val="000000" w:themeColor="text1"/>
          <w:lang w:val="en-GB"/>
        </w:rPr>
        <w:t xml:space="preserve"> door to door </w:t>
      </w:r>
      <w:r w:rsidR="00B47FA6" w:rsidRPr="00D22173">
        <w:rPr>
          <w:rFonts w:cs="Arial"/>
          <w:color w:val="000000" w:themeColor="text1"/>
          <w:lang w:val="en-GB"/>
        </w:rPr>
        <w:t>transport (level 2 need)</w:t>
      </w:r>
      <w:r w:rsidR="00DB3645" w:rsidRPr="00D22173">
        <w:rPr>
          <w:rFonts w:cs="Arial"/>
          <w:color w:val="000000" w:themeColor="text1"/>
          <w:lang w:val="en-GB"/>
        </w:rPr>
        <w:t>.</w:t>
      </w:r>
      <w:r w:rsidR="008B0ED6">
        <w:rPr>
          <w:rFonts w:cs="Arial"/>
          <w:color w:val="000000" w:themeColor="text1"/>
          <w:lang w:val="en-GB"/>
        </w:rPr>
        <w:t xml:space="preserve"> </w:t>
      </w:r>
      <w:r w:rsidRPr="00D22173">
        <w:rPr>
          <w:rFonts w:cs="Arial"/>
          <w:color w:val="000000" w:themeColor="text1"/>
          <w:lang w:val="en-GB"/>
        </w:rPr>
        <w:t xml:space="preserve">Sometimes </w:t>
      </w:r>
      <w:r w:rsidR="004E34FA" w:rsidRPr="00D22173">
        <w:rPr>
          <w:rFonts w:cs="Arial"/>
          <w:color w:val="000000" w:themeColor="text1"/>
          <w:lang w:val="en-GB"/>
        </w:rPr>
        <w:t xml:space="preserve">the level of disability can be reduced by providing free travel for a companion or by providing a companion. </w:t>
      </w:r>
    </w:p>
    <w:p w14:paraId="731A9196" w14:textId="77C6B605" w:rsidR="00AC7F36" w:rsidRPr="00824B7B" w:rsidRDefault="00415DC2" w:rsidP="007174D2">
      <w:pPr>
        <w:pStyle w:val="Heading2"/>
        <w:rPr>
          <w:lang w:val="en-GB"/>
        </w:rPr>
      </w:pPr>
      <w:r w:rsidRPr="00824B7B">
        <w:rPr>
          <w:lang w:val="en-GB"/>
        </w:rPr>
        <w:t xml:space="preserve">INTERMODAL TRANSPORT </w:t>
      </w:r>
      <w:r w:rsidR="00C45D7C" w:rsidRPr="00824B7B">
        <w:rPr>
          <w:lang w:val="en-GB"/>
        </w:rPr>
        <w:t>for</w:t>
      </w:r>
      <w:r w:rsidR="00AC7F36" w:rsidRPr="00824B7B">
        <w:rPr>
          <w:lang w:val="en-GB"/>
        </w:rPr>
        <w:t xml:space="preserve"> comprehensive public transport</w:t>
      </w:r>
    </w:p>
    <w:p w14:paraId="5BBF42D0" w14:textId="57F2DFAF" w:rsidR="00AC7F36" w:rsidRPr="00537CC9" w:rsidRDefault="00355168" w:rsidP="002B1596">
      <w:pPr>
        <w:pStyle w:val="Body"/>
        <w:spacing w:after="120" w:line="240" w:lineRule="auto"/>
        <w:rPr>
          <w:rFonts w:cs="Arial"/>
          <w:lang w:val="en-GB"/>
        </w:rPr>
      </w:pPr>
      <w:r>
        <w:rPr>
          <w:rFonts w:cs="Arial"/>
          <w:lang w:val="en-GB"/>
        </w:rPr>
        <w:t>Both theoretically and practically</w:t>
      </w:r>
      <w:r w:rsidR="00B869D0">
        <w:rPr>
          <w:rFonts w:cs="Arial"/>
          <w:lang w:val="en-GB"/>
        </w:rPr>
        <w:t>,</w:t>
      </w:r>
      <w:r>
        <w:rPr>
          <w:rFonts w:cs="Arial"/>
          <w:lang w:val="en-GB"/>
        </w:rPr>
        <w:t xml:space="preserve"> </w:t>
      </w:r>
      <w:r w:rsidR="00AC7F36" w:rsidRPr="00E13DCE">
        <w:rPr>
          <w:rFonts w:cs="Arial"/>
          <w:lang w:val="en-GB"/>
        </w:rPr>
        <w:t xml:space="preserve">sustainable </w:t>
      </w:r>
      <w:r w:rsidR="00B869D0">
        <w:rPr>
          <w:rFonts w:cs="Arial"/>
          <w:lang w:val="en-GB"/>
        </w:rPr>
        <w:t xml:space="preserve">equitable </w:t>
      </w:r>
      <w:r w:rsidR="00AC7F36" w:rsidRPr="00E13DCE">
        <w:rPr>
          <w:rFonts w:cs="Arial"/>
          <w:lang w:val="en-GB"/>
        </w:rPr>
        <w:t>transport requires seamless interaction of the walk-bike-bus/subway</w:t>
      </w:r>
      <w:r w:rsidR="00B869D0">
        <w:rPr>
          <w:rFonts w:cs="Arial"/>
          <w:lang w:val="en-GB"/>
        </w:rPr>
        <w:t xml:space="preserve"> mode</w:t>
      </w:r>
      <w:r w:rsidR="00AC7F36" w:rsidRPr="00E13DCE">
        <w:rPr>
          <w:rFonts w:cs="Arial"/>
          <w:lang w:val="en-GB"/>
        </w:rPr>
        <w:t xml:space="preserve"> </w:t>
      </w:r>
      <w:r w:rsidR="00604F31">
        <w:rPr>
          <w:rFonts w:cs="Arial"/>
          <w:lang w:val="en-GB"/>
        </w:rPr>
        <w:t>types</w:t>
      </w:r>
      <w:r w:rsidR="00AC7F36" w:rsidRPr="00E13DCE">
        <w:rPr>
          <w:rFonts w:cs="Arial"/>
          <w:lang w:val="en-GB"/>
        </w:rPr>
        <w:t>,</w:t>
      </w:r>
      <w:r w:rsidR="00B869D0">
        <w:rPr>
          <w:rFonts w:cs="Arial"/>
          <w:lang w:val="en-GB"/>
        </w:rPr>
        <w:t xml:space="preserve"> </w:t>
      </w:r>
      <w:r w:rsidR="00AC7F36" w:rsidRPr="00E13DCE">
        <w:rPr>
          <w:rFonts w:cs="Arial"/>
          <w:lang w:val="en-GB"/>
        </w:rPr>
        <w:t>Pleasurable, safe, direct walking routes for trips up to 2 km encourage car-free living without reducing quality of life and access to social, urban and other benefits. Similarly, trips to local destinations should be well served by private cycles, public bikeshare, cycle taxis and cargo bicycles (2-10 km), which encourage walking to shops, for example, but do not require users to then carry heavy loads on their return journey.</w:t>
      </w:r>
      <w:r w:rsidR="00AC7F36" w:rsidRPr="00537CC9">
        <w:rPr>
          <w:rFonts w:cs="Arial"/>
          <w:lang w:val="en-GB"/>
        </w:rPr>
        <w:t xml:space="preserve"> </w:t>
      </w:r>
    </w:p>
    <w:p w14:paraId="53731D39" w14:textId="1A229D75" w:rsidR="00AC7F36" w:rsidRDefault="00E13DCE" w:rsidP="002B1596">
      <w:pPr>
        <w:pStyle w:val="Body"/>
        <w:spacing w:after="120" w:line="240" w:lineRule="auto"/>
        <w:rPr>
          <w:rFonts w:cs="Arial"/>
          <w:lang w:val="en-GB"/>
        </w:rPr>
      </w:pPr>
      <w:r>
        <w:rPr>
          <w:rFonts w:cs="Arial"/>
          <w:lang w:val="en-GB"/>
        </w:rPr>
        <w:t>Thus</w:t>
      </w:r>
      <w:r w:rsidR="00AC7F36" w:rsidRPr="00537CC9">
        <w:rPr>
          <w:rFonts w:cs="Arial"/>
          <w:lang w:val="en-GB"/>
        </w:rPr>
        <w:t xml:space="preserve">, public transport may serve as a standalone mode for some journeys but is primarily a strategic component of a sustainable and socially just transport system, </w:t>
      </w:r>
      <w:r w:rsidR="00604F31">
        <w:rPr>
          <w:rFonts w:cs="Arial"/>
          <w:lang w:val="en-GB"/>
        </w:rPr>
        <w:t xml:space="preserve">needed particularly to </w:t>
      </w:r>
      <w:r w:rsidR="00AC7F36" w:rsidRPr="00537CC9">
        <w:rPr>
          <w:rFonts w:cs="Arial"/>
          <w:lang w:val="en-GB"/>
        </w:rPr>
        <w:t>cover</w:t>
      </w:r>
      <w:r w:rsidR="00604F31">
        <w:rPr>
          <w:rFonts w:cs="Arial"/>
          <w:lang w:val="en-GB"/>
        </w:rPr>
        <w:t xml:space="preserve"> </w:t>
      </w:r>
      <w:r w:rsidR="00AC7F36" w:rsidRPr="00537CC9">
        <w:rPr>
          <w:rFonts w:cs="Arial"/>
          <w:lang w:val="en-GB"/>
        </w:rPr>
        <w:t xml:space="preserve">distances over 5 km and trips requiring more assistance, particularly those of carers with children, the sick or other vulnerable users. In practice, this requires evolving from a </w:t>
      </w:r>
      <w:r w:rsidR="00AC7F36" w:rsidRPr="00537CC9">
        <w:rPr>
          <w:rFonts w:cs="Arial"/>
          <w:i/>
          <w:iCs/>
          <w:lang w:val="en-GB"/>
        </w:rPr>
        <w:t>multimodal</w:t>
      </w:r>
      <w:r w:rsidR="00AC7F36" w:rsidRPr="00537CC9">
        <w:rPr>
          <w:rFonts w:cs="Arial"/>
          <w:lang w:val="en-GB"/>
        </w:rPr>
        <w:t xml:space="preserve"> transport system, in which diverse modes are present but not well connected, toward an </w:t>
      </w:r>
      <w:r w:rsidR="00AC7F36" w:rsidRPr="00537CC9">
        <w:rPr>
          <w:rFonts w:cs="Arial"/>
          <w:i/>
          <w:iCs/>
          <w:lang w:val="en-GB"/>
        </w:rPr>
        <w:t>intermodal</w:t>
      </w:r>
      <w:r w:rsidR="00AC7F36" w:rsidRPr="00537CC9">
        <w:rPr>
          <w:rFonts w:cs="Arial"/>
          <w:lang w:val="en-GB"/>
        </w:rPr>
        <w:t xml:space="preserve"> system, which allows users to flow seamlessly from one sustainable mode to the next. Key components of this new vision for public transport include</w:t>
      </w:r>
      <w:r w:rsidR="00AC7F36">
        <w:rPr>
          <w:rFonts w:cs="Arial"/>
          <w:lang w:val="en-GB"/>
        </w:rPr>
        <w:t xml:space="preserve"> d</w:t>
      </w:r>
      <w:r w:rsidR="00AC7F36" w:rsidRPr="00537CC9">
        <w:rPr>
          <w:rFonts w:cs="Arial"/>
          <w:lang w:val="en-GB"/>
        </w:rPr>
        <w:t>ense, high</w:t>
      </w:r>
      <w:r w:rsidR="004076F5">
        <w:rPr>
          <w:rFonts w:cs="Arial"/>
          <w:lang w:val="en-GB"/>
        </w:rPr>
        <w:t xml:space="preserve"> </w:t>
      </w:r>
      <w:r w:rsidR="00AC7F36" w:rsidRPr="00537CC9">
        <w:rPr>
          <w:rFonts w:cs="Arial"/>
          <w:lang w:val="en-GB"/>
        </w:rPr>
        <w:t xml:space="preserve">quality networks of walking and cycling facilities around public transport hubs, stations and stops. </w:t>
      </w:r>
      <w:r w:rsidR="00CE6092">
        <w:rPr>
          <w:rFonts w:cs="Arial"/>
          <w:lang w:val="en-GB"/>
        </w:rPr>
        <w:t>A good public transport system requires good facilities for active travel to enable ‘first mile/last mile’ journeys and interchanges for intermodal journeys.</w:t>
      </w:r>
    </w:p>
    <w:p w14:paraId="2BB33792" w14:textId="733CB754" w:rsidR="00AC7F36" w:rsidRDefault="00AC7F36" w:rsidP="002B1596">
      <w:pPr>
        <w:pStyle w:val="Body"/>
        <w:spacing w:after="120" w:line="240" w:lineRule="auto"/>
        <w:rPr>
          <w:rFonts w:cs="Arial"/>
          <w:lang w:val="en-GB"/>
        </w:rPr>
      </w:pPr>
      <w:r w:rsidRPr="00537CC9">
        <w:rPr>
          <w:rFonts w:cs="Arial"/>
          <w:lang w:val="en-GB"/>
        </w:rPr>
        <w:t xml:space="preserve">By </w:t>
      </w:r>
      <w:r w:rsidR="004076F5">
        <w:rPr>
          <w:rFonts w:cs="Arial"/>
          <w:lang w:val="en-GB"/>
        </w:rPr>
        <w:t>‘</w:t>
      </w:r>
      <w:r w:rsidRPr="00537CC9">
        <w:rPr>
          <w:rFonts w:cs="Arial"/>
          <w:lang w:val="en-GB"/>
        </w:rPr>
        <w:t>quality</w:t>
      </w:r>
      <w:r w:rsidR="004076F5">
        <w:rPr>
          <w:rFonts w:cs="Arial"/>
          <w:lang w:val="en-GB"/>
        </w:rPr>
        <w:t>’,</w:t>
      </w:r>
      <w:r w:rsidRPr="00537CC9">
        <w:rPr>
          <w:rFonts w:cs="Arial"/>
          <w:lang w:val="en-GB"/>
        </w:rPr>
        <w:t xml:space="preserve"> </w:t>
      </w:r>
      <w:r>
        <w:rPr>
          <w:rFonts w:cs="Arial"/>
          <w:lang w:val="en-GB"/>
        </w:rPr>
        <w:t xml:space="preserve">THSG means </w:t>
      </w:r>
      <w:r w:rsidRPr="00537CC9">
        <w:rPr>
          <w:rFonts w:cs="Arial"/>
          <w:lang w:val="en-GB"/>
        </w:rPr>
        <w:t>levels of service or walkability based on direct routes; safe and secure walking conditions, minimizing conflicts with motor vehicles; preventing falls</w:t>
      </w:r>
      <w:r>
        <w:rPr>
          <w:rFonts w:cs="Arial"/>
          <w:lang w:val="en-GB"/>
        </w:rPr>
        <w:t>;</w:t>
      </w:r>
      <w:r w:rsidRPr="00537CC9">
        <w:rPr>
          <w:rFonts w:cs="Arial"/>
          <w:lang w:val="en-GB"/>
        </w:rPr>
        <w:t xml:space="preserve"> providing bathrooms and attractive streetscapes, with good lighting, and green spaces; with well-connected intersections that give priority to pedestrians and cyclists; and a coherence within the system that prioritizes connections and avoids the barrier effect generated by highways, some bridges, rivers or other features.</w:t>
      </w:r>
    </w:p>
    <w:p w14:paraId="65C7F827" w14:textId="2B3915DB" w:rsidR="00AC7F36" w:rsidRPr="00537CC9" w:rsidRDefault="00AC7F36" w:rsidP="007174D2">
      <w:r w:rsidRPr="00537CC9">
        <w:t xml:space="preserve">Key components of </w:t>
      </w:r>
      <w:r w:rsidRPr="004076F5">
        <w:t xml:space="preserve">this integrated transport system </w:t>
      </w:r>
      <w:r w:rsidRPr="00537CC9">
        <w:t>include:</w:t>
      </w:r>
    </w:p>
    <w:p w14:paraId="4387D9F8" w14:textId="77777777" w:rsidR="00AC7F36" w:rsidRPr="002B1596" w:rsidRDefault="00AC7F36" w:rsidP="002B1596">
      <w:pPr>
        <w:pStyle w:val="Body"/>
        <w:numPr>
          <w:ilvl w:val="0"/>
          <w:numId w:val="2"/>
        </w:numPr>
        <w:spacing w:after="0" w:line="240" w:lineRule="auto"/>
        <w:rPr>
          <w:rFonts w:cs="Arial"/>
          <w:lang w:val="en-GB"/>
        </w:rPr>
      </w:pPr>
      <w:r w:rsidRPr="00537CC9">
        <w:rPr>
          <w:rFonts w:cs="Arial"/>
          <w:lang w:val="en-GB"/>
        </w:rPr>
        <w:t xml:space="preserve">Dense, high-quality networks of walking and cycling facilities around public </w:t>
      </w:r>
      <w:r w:rsidRPr="002B1596">
        <w:rPr>
          <w:rFonts w:cs="Arial"/>
          <w:lang w:val="en-GB"/>
        </w:rPr>
        <w:t xml:space="preserve">transport hubs, stations and stops. </w:t>
      </w:r>
    </w:p>
    <w:p w14:paraId="295DB367" w14:textId="1B7C190A" w:rsidR="004076F5" w:rsidRPr="002B1596" w:rsidRDefault="004076F5" w:rsidP="004D432A">
      <w:pPr>
        <w:pStyle w:val="ListParagraph"/>
        <w:numPr>
          <w:ilvl w:val="0"/>
          <w:numId w:val="2"/>
        </w:numPr>
        <w:spacing w:after="0" w:line="240" w:lineRule="auto"/>
        <w:ind w:left="255" w:hanging="255"/>
        <w:rPr>
          <w:rFonts w:cs="Arial"/>
          <w:lang w:val="en-GB"/>
        </w:rPr>
      </w:pPr>
      <w:r w:rsidRPr="002B1596">
        <w:rPr>
          <w:rFonts w:cs="Arial"/>
          <w:lang w:val="en-GB"/>
        </w:rPr>
        <w:t>A “cycle-inclusive” strategy, as cycles provide the missing link between walking and public transport, covering longer distances more comfortably and economically, making mobility at night or through less well served locations feasible, and reducing long waits at lonely bus stops or feeder points. This requires both routes and physical infrastructure, and measures that respond to the diversity of users, travel purposes, needs and abilities within the general population. At a minimum, these should include:</w:t>
      </w:r>
    </w:p>
    <w:p w14:paraId="05A1124E" w14:textId="77777777" w:rsidR="004076F5" w:rsidRPr="002B1596" w:rsidRDefault="004076F5" w:rsidP="004D432A">
      <w:pPr>
        <w:pStyle w:val="Body"/>
        <w:numPr>
          <w:ilvl w:val="0"/>
          <w:numId w:val="4"/>
        </w:numPr>
        <w:spacing w:after="0" w:line="240" w:lineRule="auto"/>
        <w:rPr>
          <w:rFonts w:cs="Arial"/>
          <w:lang w:val="en-GB"/>
        </w:rPr>
      </w:pPr>
      <w:r w:rsidRPr="002B1596">
        <w:rPr>
          <w:rFonts w:cs="Arial"/>
          <w:lang w:val="en-GB"/>
        </w:rPr>
        <w:lastRenderedPageBreak/>
        <w:t xml:space="preserve">safe and secure cycle parking at key transport hubs, cycle maintenance and repair and cycle rentals at major stations and other intermediate </w:t>
      </w:r>
      <w:proofErr w:type="gramStart"/>
      <w:r w:rsidRPr="002B1596">
        <w:rPr>
          <w:rFonts w:cs="Arial"/>
          <w:lang w:val="en-GB"/>
        </w:rPr>
        <w:t>points;</w:t>
      </w:r>
      <w:proofErr w:type="gramEnd"/>
    </w:p>
    <w:p w14:paraId="17683BFC" w14:textId="77777777" w:rsidR="004076F5" w:rsidRPr="002B1596" w:rsidRDefault="004076F5" w:rsidP="004D432A">
      <w:pPr>
        <w:pStyle w:val="Body"/>
        <w:numPr>
          <w:ilvl w:val="0"/>
          <w:numId w:val="4"/>
        </w:numPr>
        <w:spacing w:after="0" w:line="240" w:lineRule="auto"/>
        <w:rPr>
          <w:rFonts w:cs="Arial"/>
          <w:lang w:val="en-GB"/>
        </w:rPr>
      </w:pPr>
      <w:r w:rsidRPr="002B1596">
        <w:rPr>
          <w:rFonts w:cs="Arial"/>
          <w:lang w:val="en-GB"/>
        </w:rPr>
        <w:t>bike racks on buses (a cheap, safe measure, which requires minimal operational changes, now common throughout North America</w:t>
      </w:r>
      <w:proofErr w:type="gramStart"/>
      <w:r w:rsidRPr="002B1596">
        <w:rPr>
          <w:rFonts w:cs="Arial"/>
          <w:lang w:val="en-GB"/>
        </w:rPr>
        <w:t>);</w:t>
      </w:r>
      <w:proofErr w:type="gramEnd"/>
    </w:p>
    <w:p w14:paraId="335F51D9" w14:textId="77777777" w:rsidR="004076F5" w:rsidRPr="002B1596" w:rsidRDefault="004076F5" w:rsidP="004D432A">
      <w:pPr>
        <w:pStyle w:val="Body"/>
        <w:numPr>
          <w:ilvl w:val="0"/>
          <w:numId w:val="4"/>
        </w:numPr>
        <w:spacing w:after="0" w:line="240" w:lineRule="auto"/>
        <w:rPr>
          <w:rFonts w:cs="Arial"/>
          <w:lang w:val="en-GB"/>
        </w:rPr>
      </w:pPr>
      <w:r w:rsidRPr="002B1596">
        <w:rPr>
          <w:rFonts w:cs="Arial"/>
          <w:lang w:val="en-GB"/>
        </w:rPr>
        <w:t xml:space="preserve">public bikeshare, with full fare integration, designed to connect residential, commercial and public transport hubs, offering a variety of cycles for adults and children — tricycles, bicycles, tandems, cargo bikes, with some electro-assisted versions, ample carrying capacity for grocery bags, child-seats, step-through bikes — facilitated by full fare integration with local and regional travel </w:t>
      </w:r>
      <w:proofErr w:type="gramStart"/>
      <w:r w:rsidRPr="002B1596">
        <w:rPr>
          <w:rFonts w:cs="Arial"/>
          <w:lang w:val="en-GB"/>
        </w:rPr>
        <w:t>services;</w:t>
      </w:r>
      <w:proofErr w:type="gramEnd"/>
    </w:p>
    <w:p w14:paraId="12753E32" w14:textId="4F3A9252" w:rsidR="00AC7F36" w:rsidRPr="002B1596" w:rsidRDefault="004076F5" w:rsidP="004D432A">
      <w:pPr>
        <w:pStyle w:val="Body"/>
        <w:numPr>
          <w:ilvl w:val="0"/>
          <w:numId w:val="4"/>
        </w:numPr>
        <w:spacing w:after="0" w:line="240" w:lineRule="auto"/>
        <w:rPr>
          <w:rFonts w:cs="Arial"/>
          <w:lang w:val="en-GB"/>
        </w:rPr>
      </w:pPr>
      <w:r w:rsidRPr="002B1596">
        <w:rPr>
          <w:rFonts w:cs="Arial"/>
          <w:lang w:val="en-GB"/>
        </w:rPr>
        <w:t xml:space="preserve">informational and educational programs to motivate and teach people how to use these services most </w:t>
      </w:r>
      <w:proofErr w:type="gramStart"/>
      <w:r w:rsidRPr="002B1596">
        <w:rPr>
          <w:rFonts w:cs="Arial"/>
          <w:lang w:val="en-GB"/>
        </w:rPr>
        <w:t>effectively;</w:t>
      </w:r>
      <w:proofErr w:type="gramEnd"/>
    </w:p>
    <w:p w14:paraId="59760218" w14:textId="6A15ACEF" w:rsidR="002B1596" w:rsidRPr="004D432A" w:rsidRDefault="002B1596" w:rsidP="004D432A">
      <w:pPr>
        <w:pStyle w:val="Body"/>
        <w:numPr>
          <w:ilvl w:val="0"/>
          <w:numId w:val="4"/>
        </w:numPr>
        <w:spacing w:after="0" w:line="240" w:lineRule="auto"/>
        <w:rPr>
          <w:rFonts w:cs="Arial"/>
          <w:lang w:val="en-GB"/>
        </w:rPr>
      </w:pPr>
      <w:r w:rsidRPr="002B1596">
        <w:rPr>
          <w:rFonts w:cs="Arial"/>
          <w:lang w:val="en-GB"/>
        </w:rPr>
        <w:t xml:space="preserve">smart phone and equivalent applications that map and highlight </w:t>
      </w:r>
      <w:r w:rsidRPr="004D432A">
        <w:rPr>
          <w:rFonts w:cs="Arial"/>
          <w:lang w:val="en-GB"/>
        </w:rPr>
        <w:t>intermodal routes, providing information on health, time, environmental and other benefits of using them, as well as specific to destinations;</w:t>
      </w:r>
      <w:r w:rsidR="004D432A">
        <w:rPr>
          <w:rFonts w:cs="Arial"/>
          <w:lang w:val="en-GB"/>
        </w:rPr>
        <w:t xml:space="preserve"> and</w:t>
      </w:r>
    </w:p>
    <w:p w14:paraId="48B8DC51" w14:textId="66D52790" w:rsidR="004076F5" w:rsidRPr="004D432A" w:rsidRDefault="004076F5" w:rsidP="004D432A">
      <w:pPr>
        <w:pStyle w:val="Body"/>
        <w:numPr>
          <w:ilvl w:val="0"/>
          <w:numId w:val="4"/>
        </w:numPr>
        <w:spacing w:after="120" w:line="240" w:lineRule="auto"/>
        <w:ind w:left="187" w:hanging="187"/>
        <w:rPr>
          <w:rFonts w:cs="Arial"/>
          <w:lang w:val="en-GB"/>
        </w:rPr>
      </w:pPr>
      <w:r w:rsidRPr="004D432A">
        <w:rPr>
          <w:rFonts w:cs="Arial"/>
          <w:lang w:val="en-GB"/>
        </w:rPr>
        <w:t>special attention to tourism that highlights the cultural and environmental benefits of sustainable intermodal transport, encouraging recreational use of the system and taking care to connect non-work-related destinations in ways that make them particularly accessible and friendly to diverse families</w:t>
      </w:r>
      <w:r w:rsidR="004D432A" w:rsidRPr="004D432A">
        <w:rPr>
          <w:rFonts w:cs="Arial"/>
          <w:lang w:val="en-GB"/>
        </w:rPr>
        <w:t>.</w:t>
      </w:r>
    </w:p>
    <w:p w14:paraId="3ED448EA" w14:textId="48083F96" w:rsidR="00AC7F36" w:rsidRPr="00537CC9" w:rsidRDefault="00AC7F36" w:rsidP="002B1596">
      <w:pPr>
        <w:pStyle w:val="Body"/>
        <w:numPr>
          <w:ilvl w:val="0"/>
          <w:numId w:val="2"/>
        </w:numPr>
        <w:spacing w:after="0" w:line="240" w:lineRule="auto"/>
        <w:rPr>
          <w:rFonts w:cs="Arial"/>
          <w:lang w:val="en-GB"/>
        </w:rPr>
      </w:pPr>
      <w:r w:rsidRPr="00537CC9">
        <w:rPr>
          <w:rFonts w:cs="Arial"/>
          <w:lang w:val="en-GB"/>
        </w:rPr>
        <w:t xml:space="preserve">As many women have been sexually harassed on public transport </w:t>
      </w:r>
      <w:r>
        <w:rPr>
          <w:rFonts w:cs="Arial"/>
          <w:lang w:val="en-GB"/>
        </w:rPr>
        <w:t xml:space="preserve">there </w:t>
      </w:r>
      <w:r w:rsidRPr="00537CC9">
        <w:rPr>
          <w:rFonts w:cs="Arial"/>
          <w:lang w:val="en-GB"/>
        </w:rPr>
        <w:t>need</w:t>
      </w:r>
      <w:r>
        <w:rPr>
          <w:rFonts w:cs="Arial"/>
          <w:lang w:val="en-GB"/>
        </w:rPr>
        <w:t>s to be:</w:t>
      </w:r>
    </w:p>
    <w:p w14:paraId="70FE19F6" w14:textId="77777777" w:rsidR="00AC7F36" w:rsidRPr="00537CC9" w:rsidRDefault="00AC7F36" w:rsidP="002B1596">
      <w:pPr>
        <w:pStyle w:val="Body"/>
        <w:numPr>
          <w:ilvl w:val="0"/>
          <w:numId w:val="16"/>
        </w:numPr>
        <w:spacing w:after="0" w:line="240" w:lineRule="auto"/>
        <w:rPr>
          <w:rFonts w:cs="Arial"/>
          <w:lang w:val="en-GB"/>
        </w:rPr>
      </w:pPr>
      <w:r w:rsidRPr="00537CC9">
        <w:rPr>
          <w:rFonts w:cs="Arial"/>
          <w:lang w:val="en-GB"/>
        </w:rPr>
        <w:t xml:space="preserve">gender parity in staffing the </w:t>
      </w:r>
      <w:proofErr w:type="gramStart"/>
      <w:r w:rsidRPr="00537CC9">
        <w:rPr>
          <w:rFonts w:cs="Arial"/>
          <w:lang w:val="en-GB"/>
        </w:rPr>
        <w:t>system;</w:t>
      </w:r>
      <w:proofErr w:type="gramEnd"/>
    </w:p>
    <w:p w14:paraId="5F36F437" w14:textId="77777777" w:rsidR="00AC7F36" w:rsidRPr="00537CC9" w:rsidRDefault="00AC7F36" w:rsidP="002B1596">
      <w:pPr>
        <w:pStyle w:val="Body"/>
        <w:numPr>
          <w:ilvl w:val="0"/>
          <w:numId w:val="16"/>
        </w:numPr>
        <w:spacing w:after="0" w:line="240" w:lineRule="auto"/>
        <w:rPr>
          <w:rFonts w:cs="Arial"/>
          <w:lang w:val="en-GB"/>
        </w:rPr>
      </w:pPr>
      <w:r w:rsidRPr="00537CC9">
        <w:rPr>
          <w:rFonts w:cs="Arial"/>
          <w:lang w:val="en-GB"/>
        </w:rPr>
        <w:t xml:space="preserve">protocols for dealing with sexual assault and </w:t>
      </w:r>
      <w:proofErr w:type="gramStart"/>
      <w:r w:rsidRPr="00537CC9">
        <w:rPr>
          <w:rFonts w:cs="Arial"/>
          <w:lang w:val="en-GB"/>
        </w:rPr>
        <w:t>harassment;</w:t>
      </w:r>
      <w:proofErr w:type="gramEnd"/>
      <w:r w:rsidRPr="00537CC9">
        <w:rPr>
          <w:rFonts w:cs="Arial"/>
          <w:lang w:val="en-GB"/>
        </w:rPr>
        <w:t xml:space="preserve"> </w:t>
      </w:r>
    </w:p>
    <w:p w14:paraId="5A43D9F0" w14:textId="6A74992A" w:rsidR="00AC7F36" w:rsidRPr="00537CC9" w:rsidRDefault="00AC7F36" w:rsidP="002B1596">
      <w:pPr>
        <w:pStyle w:val="Body"/>
        <w:numPr>
          <w:ilvl w:val="0"/>
          <w:numId w:val="16"/>
        </w:numPr>
        <w:spacing w:after="0" w:line="240" w:lineRule="auto"/>
        <w:rPr>
          <w:rFonts w:cs="Arial"/>
          <w:lang w:val="en-GB"/>
        </w:rPr>
      </w:pPr>
      <w:r w:rsidRPr="00537CC9">
        <w:rPr>
          <w:rFonts w:cs="Arial"/>
          <w:lang w:val="en-GB"/>
        </w:rPr>
        <w:t>generation of lively and secure streetscapes around public transport stops and hubs, as close to 24 hours as possible</w:t>
      </w:r>
      <w:r w:rsidR="004D432A">
        <w:rPr>
          <w:rFonts w:cs="Arial"/>
          <w:lang w:val="en-GB"/>
        </w:rPr>
        <w:t xml:space="preserve">, e.g. </w:t>
      </w:r>
      <w:r w:rsidR="004D432A" w:rsidRPr="004D432A">
        <w:rPr>
          <w:rFonts w:cs="Arial"/>
          <w:lang w:val="en-GB"/>
        </w:rPr>
        <w:t xml:space="preserve">using Transport Oriented Demand and similar </w:t>
      </w:r>
      <w:proofErr w:type="gramStart"/>
      <w:r w:rsidR="004D432A" w:rsidRPr="004D432A">
        <w:rPr>
          <w:rFonts w:cs="Arial"/>
          <w:lang w:val="en-GB"/>
        </w:rPr>
        <w:t>strategies</w:t>
      </w:r>
      <w:r w:rsidRPr="00537CC9">
        <w:rPr>
          <w:rFonts w:cs="Arial"/>
          <w:lang w:val="en-GB"/>
        </w:rPr>
        <w:t>;</w:t>
      </w:r>
      <w:proofErr w:type="gramEnd"/>
    </w:p>
    <w:p w14:paraId="780CC4F8" w14:textId="77777777" w:rsidR="00AC7F36" w:rsidRPr="00537CC9" w:rsidRDefault="00AC7F36" w:rsidP="002B1596">
      <w:pPr>
        <w:pStyle w:val="Body"/>
        <w:numPr>
          <w:ilvl w:val="0"/>
          <w:numId w:val="16"/>
        </w:numPr>
        <w:spacing w:after="0" w:line="240" w:lineRule="auto"/>
        <w:rPr>
          <w:rFonts w:cs="Arial"/>
          <w:lang w:val="en-GB"/>
        </w:rPr>
      </w:pPr>
      <w:r w:rsidRPr="00537CC9">
        <w:rPr>
          <w:rFonts w:cs="Arial"/>
          <w:lang w:val="en-GB"/>
        </w:rPr>
        <w:t xml:space="preserve">permission to stop as near as possible to destinations, particularly at night; </w:t>
      </w:r>
      <w:r>
        <w:rPr>
          <w:rFonts w:cs="Arial"/>
          <w:lang w:val="en-GB"/>
        </w:rPr>
        <w:t>and</w:t>
      </w:r>
    </w:p>
    <w:p w14:paraId="1CED56CE" w14:textId="77777777" w:rsidR="00AC7F36" w:rsidRPr="00537CC9" w:rsidRDefault="00AC7F36" w:rsidP="004D432A">
      <w:pPr>
        <w:pStyle w:val="Body"/>
        <w:numPr>
          <w:ilvl w:val="0"/>
          <w:numId w:val="16"/>
        </w:numPr>
        <w:spacing w:after="120" w:line="240" w:lineRule="auto"/>
        <w:ind w:left="612" w:hanging="357"/>
        <w:rPr>
          <w:rFonts w:cs="Arial"/>
          <w:lang w:val="en-GB"/>
        </w:rPr>
      </w:pPr>
      <w:r w:rsidRPr="00537CC9">
        <w:rPr>
          <w:rFonts w:cs="Arial"/>
          <w:lang w:val="en-GB"/>
        </w:rPr>
        <w:t>other similar initiatives</w:t>
      </w:r>
      <w:r>
        <w:rPr>
          <w:rFonts w:cs="Arial"/>
          <w:lang w:val="en-GB"/>
        </w:rPr>
        <w:t>.</w:t>
      </w:r>
    </w:p>
    <w:p w14:paraId="5827E84A" w14:textId="7A93790B" w:rsidR="00AC7F36" w:rsidRPr="00537CC9" w:rsidRDefault="00AC7F36" w:rsidP="002B1596">
      <w:pPr>
        <w:pStyle w:val="Body"/>
        <w:numPr>
          <w:ilvl w:val="0"/>
          <w:numId w:val="2"/>
        </w:numPr>
        <w:spacing w:after="0" w:line="240" w:lineRule="auto"/>
        <w:rPr>
          <w:rFonts w:cs="Arial"/>
          <w:lang w:val="en-GB"/>
        </w:rPr>
      </w:pPr>
      <w:r w:rsidRPr="00537CC9">
        <w:rPr>
          <w:rFonts w:cs="Arial"/>
          <w:lang w:val="en-GB"/>
        </w:rPr>
        <w:t xml:space="preserve">Cycle-carrying public transport is important since the combination of these modes offers a system comparable to the car in its </w:t>
      </w:r>
      <w:r w:rsidR="005B6A9A">
        <w:rPr>
          <w:rFonts w:cs="Arial"/>
          <w:lang w:val="en-GB"/>
        </w:rPr>
        <w:t>usefulness for longer or more complicated journeys</w:t>
      </w:r>
    </w:p>
    <w:p w14:paraId="0E07355A" w14:textId="2814FFB9" w:rsidR="00AC7F36" w:rsidRPr="00537CC9" w:rsidRDefault="00AC7F36" w:rsidP="002B1596">
      <w:pPr>
        <w:pStyle w:val="Body"/>
        <w:numPr>
          <w:ilvl w:val="0"/>
          <w:numId w:val="2"/>
        </w:numPr>
        <w:spacing w:after="0" w:line="240" w:lineRule="auto"/>
        <w:rPr>
          <w:rFonts w:cs="Arial"/>
          <w:lang w:val="en-GB"/>
        </w:rPr>
      </w:pPr>
      <w:r w:rsidRPr="00537CC9">
        <w:rPr>
          <w:rFonts w:cs="Arial"/>
          <w:lang w:val="en-GB"/>
        </w:rPr>
        <w:t xml:space="preserve">Public transport needs to be comprehensive, operating at all </w:t>
      </w:r>
      <w:r w:rsidR="004D432A">
        <w:rPr>
          <w:rFonts w:cs="Arial"/>
          <w:lang w:val="en-GB"/>
        </w:rPr>
        <w:t xml:space="preserve">appropriate </w:t>
      </w:r>
      <w:r w:rsidRPr="00537CC9">
        <w:rPr>
          <w:rFonts w:cs="Arial"/>
          <w:lang w:val="en-GB"/>
        </w:rPr>
        <w:t>times on a mixture of radial, orbital and circular routes and as demand response, accessible to all places of residence, work, business, recreation and public recourse.</w:t>
      </w:r>
    </w:p>
    <w:p w14:paraId="18B2C617" w14:textId="442A1B7A" w:rsidR="00AC7F36" w:rsidRPr="00537CC9" w:rsidRDefault="00AC7F36" w:rsidP="004D432A">
      <w:pPr>
        <w:pStyle w:val="Body"/>
        <w:numPr>
          <w:ilvl w:val="0"/>
          <w:numId w:val="2"/>
        </w:numPr>
        <w:spacing w:after="120" w:line="240" w:lineRule="auto"/>
        <w:ind w:left="255" w:hanging="255"/>
        <w:rPr>
          <w:rFonts w:cs="Arial"/>
          <w:lang w:val="en-GB"/>
        </w:rPr>
      </w:pPr>
      <w:r w:rsidRPr="00537CC9">
        <w:rPr>
          <w:rFonts w:cs="Arial"/>
          <w:lang w:val="en-GB"/>
        </w:rPr>
        <w:t>Account-based fare payment accommodating integrated zonal fares, ticketing and ride subsidies is necessary to support mobility. Different transport modes should work together, not in competition</w:t>
      </w:r>
      <w:r w:rsidR="007830B1">
        <w:rPr>
          <w:rFonts w:cs="Arial"/>
          <w:lang w:val="en-GB"/>
        </w:rPr>
        <w:t xml:space="preserve">, as described in our recommendations </w:t>
      </w:r>
      <w:proofErr w:type="gramStart"/>
      <w:r w:rsidR="007830B1">
        <w:rPr>
          <w:rFonts w:cs="Arial"/>
          <w:lang w:val="en-GB"/>
        </w:rPr>
        <w:t>above</w:t>
      </w:r>
      <w:r w:rsidRPr="00537CC9">
        <w:rPr>
          <w:rFonts w:cs="Arial"/>
          <w:lang w:val="en-GB"/>
        </w:rPr>
        <w:t>..</w:t>
      </w:r>
      <w:proofErr w:type="gramEnd"/>
    </w:p>
    <w:p w14:paraId="05BDA726" w14:textId="77777777" w:rsidR="00C87248" w:rsidRPr="00824B7B" w:rsidRDefault="00480793" w:rsidP="007174D2">
      <w:pPr>
        <w:pStyle w:val="Heading2"/>
        <w:rPr>
          <w:lang w:val="en-GB"/>
        </w:rPr>
      </w:pPr>
      <w:r w:rsidRPr="00824B7B">
        <w:rPr>
          <w:lang w:val="en-GB"/>
        </w:rPr>
        <w:t>RAILWAYS</w:t>
      </w:r>
    </w:p>
    <w:p w14:paraId="4C72DAC2" w14:textId="1B6F87FA" w:rsidR="00C87248" w:rsidRPr="00537CC9" w:rsidRDefault="00480793" w:rsidP="00E16C1A">
      <w:pPr>
        <w:pStyle w:val="Body"/>
        <w:spacing w:after="120" w:line="240" w:lineRule="auto"/>
        <w:rPr>
          <w:rFonts w:cs="Arial"/>
          <w:lang w:val="en-GB"/>
        </w:rPr>
      </w:pPr>
      <w:r w:rsidRPr="00537CC9">
        <w:rPr>
          <w:rFonts w:cs="Arial"/>
          <w:lang w:val="en-GB"/>
        </w:rPr>
        <w:t xml:space="preserve">Railways play </w:t>
      </w:r>
      <w:r w:rsidR="007830B1" w:rsidRPr="00537CC9">
        <w:rPr>
          <w:rFonts w:cs="Arial"/>
          <w:lang w:val="en-GB"/>
        </w:rPr>
        <w:t xml:space="preserve">an important part </w:t>
      </w:r>
      <w:r w:rsidRPr="00537CC9">
        <w:rPr>
          <w:rFonts w:cs="Arial"/>
          <w:lang w:val="en-GB"/>
        </w:rPr>
        <w:t>in the public transport system. They are also central to freight transport</w:t>
      </w:r>
      <w:r w:rsidR="007830B1">
        <w:rPr>
          <w:rFonts w:cs="Arial"/>
          <w:lang w:val="en-GB"/>
        </w:rPr>
        <w:t xml:space="preserve"> (</w:t>
      </w:r>
      <w:commentRangeStart w:id="4"/>
      <w:r w:rsidR="007830B1">
        <w:rPr>
          <w:rFonts w:cs="Arial"/>
          <w:lang w:val="en-GB"/>
        </w:rPr>
        <w:t xml:space="preserve">addressed </w:t>
      </w:r>
      <w:r w:rsidR="007830B1" w:rsidRPr="00537CC9">
        <w:rPr>
          <w:rFonts w:cs="Arial"/>
          <w:lang w:val="en-GB"/>
        </w:rPr>
        <w:t>in a different document</w:t>
      </w:r>
      <w:commentRangeEnd w:id="4"/>
      <w:r w:rsidR="00B869D0">
        <w:rPr>
          <w:rStyle w:val="CommentReference"/>
          <w:rFonts w:cs="Arial"/>
          <w:sz w:val="24"/>
          <w:szCs w:val="24"/>
          <w:lang w:val="en-GB"/>
        </w:rPr>
        <w:commentReference w:id="4"/>
      </w:r>
      <w:r w:rsidR="007830B1">
        <w:rPr>
          <w:rFonts w:cs="Arial"/>
          <w:lang w:val="en-GB"/>
        </w:rPr>
        <w:t>)</w:t>
      </w:r>
      <w:r w:rsidRPr="00537CC9">
        <w:rPr>
          <w:rFonts w:cs="Arial"/>
          <w:lang w:val="en-GB"/>
        </w:rPr>
        <w:t>. The two roles interact because of competition for track capacity and because of the underused potential of mixed trains.</w:t>
      </w:r>
      <w:r w:rsidR="007830B1" w:rsidRPr="007830B1">
        <w:rPr>
          <w:rFonts w:cs="Arial"/>
          <w:lang w:val="en-GB"/>
        </w:rPr>
        <w:t xml:space="preserve"> </w:t>
      </w:r>
      <w:r w:rsidR="007830B1" w:rsidRPr="00537CC9">
        <w:rPr>
          <w:rFonts w:cs="Arial"/>
          <w:lang w:val="en-GB"/>
        </w:rPr>
        <w:t>Railway development is therefore important</w:t>
      </w:r>
      <w:r w:rsidR="005C3108">
        <w:rPr>
          <w:rFonts w:cs="Arial"/>
          <w:lang w:val="en-GB"/>
        </w:rPr>
        <w:t>.</w:t>
      </w:r>
    </w:p>
    <w:p w14:paraId="4DA46750" w14:textId="64808EE1" w:rsidR="00C87248" w:rsidRPr="00537CC9" w:rsidRDefault="00FF4009" w:rsidP="00E16C1A">
      <w:pPr>
        <w:pStyle w:val="Body"/>
        <w:spacing w:after="120" w:line="240" w:lineRule="auto"/>
        <w:rPr>
          <w:rFonts w:cs="Arial"/>
          <w:lang w:val="en-GB"/>
        </w:rPr>
      </w:pPr>
      <w:r>
        <w:rPr>
          <w:rFonts w:cs="Arial"/>
          <w:lang w:val="en-GB"/>
        </w:rPr>
        <w:t>Where feasible, a</w:t>
      </w:r>
      <w:r w:rsidR="00480793" w:rsidRPr="00537CC9">
        <w:rPr>
          <w:rFonts w:cs="Arial"/>
          <w:lang w:val="en-GB"/>
        </w:rPr>
        <w:t xml:space="preserve"> high-speed international rail system is necessary as a healthier alternative to </w:t>
      </w:r>
      <w:r w:rsidR="001973E3" w:rsidRPr="00537CC9">
        <w:rPr>
          <w:rFonts w:cs="Arial"/>
          <w:lang w:val="en-GB"/>
        </w:rPr>
        <w:t>aviation. Sleeper</w:t>
      </w:r>
      <w:r w:rsidR="00480793" w:rsidRPr="00537CC9">
        <w:rPr>
          <w:rFonts w:cs="Arial"/>
          <w:lang w:val="en-GB"/>
        </w:rPr>
        <w:t xml:space="preserve"> services extend the distance over which trains are competitive with aviation</w:t>
      </w:r>
      <w:r w:rsidR="005C3108">
        <w:rPr>
          <w:rFonts w:cs="Arial"/>
          <w:lang w:val="en-GB"/>
        </w:rPr>
        <w:t>,</w:t>
      </w:r>
      <w:r w:rsidR="00480793" w:rsidRPr="00537CC9">
        <w:rPr>
          <w:rFonts w:cs="Arial"/>
          <w:lang w:val="en-GB"/>
        </w:rPr>
        <w:t xml:space="preserve"> since people can sleep during their journey instead of at their destination. </w:t>
      </w:r>
    </w:p>
    <w:p w14:paraId="72FCB883" w14:textId="6E5E9DA7" w:rsidR="001973E3" w:rsidRPr="00537CC9" w:rsidRDefault="00CE385F" w:rsidP="007174D2">
      <w:r w:rsidRPr="00537CC9">
        <w:rPr>
          <w:color w:val="000000"/>
        </w:rPr>
        <w:t xml:space="preserve">Local services should be reintroduced on almost all </w:t>
      </w:r>
      <w:r w:rsidR="001973E3" w:rsidRPr="00537CC9">
        <w:rPr>
          <w:color w:val="000000"/>
        </w:rPr>
        <w:t>railways.</w:t>
      </w:r>
      <w:r w:rsidR="001973E3" w:rsidRPr="00537CC9">
        <w:t xml:space="preserve"> There</w:t>
      </w:r>
      <w:r w:rsidR="00480793" w:rsidRPr="00537CC9">
        <w:t xml:space="preserve"> should be serious consideration given to reopening a reserved track public transport service </w:t>
      </w:r>
      <w:r w:rsidR="00480793" w:rsidRPr="00537CC9">
        <w:lastRenderedPageBreak/>
        <w:t xml:space="preserve">along the corridor of each railway that has been </w:t>
      </w:r>
      <w:r w:rsidR="001973E3" w:rsidRPr="00537CC9">
        <w:t>closed.</w:t>
      </w:r>
      <w:r w:rsidR="00FF4009">
        <w:t xml:space="preserve"> T</w:t>
      </w:r>
      <w:r w:rsidR="001973E3" w:rsidRPr="00537CC9">
        <w:t xml:space="preserve">hese points </w:t>
      </w:r>
      <w:r w:rsidR="00FF4009">
        <w:t xml:space="preserve">are developed </w:t>
      </w:r>
      <w:r w:rsidR="001973E3" w:rsidRPr="00537CC9">
        <w:t xml:space="preserve">in a </w:t>
      </w:r>
      <w:hyperlink r:id="rId16" w:history="1">
        <w:r w:rsidR="001973E3" w:rsidRPr="003C6114">
          <w:rPr>
            <w:rStyle w:val="Hyperlink"/>
          </w:rPr>
          <w:t xml:space="preserve">separate </w:t>
        </w:r>
        <w:r w:rsidR="00FF4009" w:rsidRPr="003C6114">
          <w:rPr>
            <w:rStyle w:val="Hyperlink"/>
          </w:rPr>
          <w:t xml:space="preserve">THSG </w:t>
        </w:r>
        <w:r w:rsidR="001973E3" w:rsidRPr="003C6114">
          <w:rPr>
            <w:rStyle w:val="Hyperlink"/>
          </w:rPr>
          <w:t>policy document</w:t>
        </w:r>
      </w:hyperlink>
      <w:r w:rsidR="001973E3" w:rsidRPr="00537CC9">
        <w:t>.</w:t>
      </w:r>
    </w:p>
    <w:p w14:paraId="6584E246" w14:textId="77777777" w:rsidR="00D22173" w:rsidRDefault="00D22173">
      <w:pPr>
        <w:spacing w:after="0"/>
        <w:rPr>
          <w:rFonts w:eastAsiaTheme="minorHAnsi"/>
          <w:caps/>
          <w:kern w:val="2"/>
          <w:u w:val="single"/>
          <w:bdr w:val="none" w:sz="0" w:space="0" w:color="auto"/>
          <w:lang w:bidi="he-IL"/>
          <w14:ligatures w14:val="standardContextual"/>
        </w:rPr>
      </w:pPr>
      <w:r>
        <w:br w:type="page"/>
      </w:r>
    </w:p>
    <w:p w14:paraId="149A1582" w14:textId="02D94DA8" w:rsidR="00C87248" w:rsidRPr="00824B7B" w:rsidRDefault="00480793" w:rsidP="007174D2">
      <w:pPr>
        <w:pStyle w:val="Heading2"/>
        <w:rPr>
          <w:lang w:val="en-GB"/>
        </w:rPr>
      </w:pPr>
      <w:r w:rsidRPr="00824B7B">
        <w:rPr>
          <w:lang w:val="en-GB"/>
        </w:rPr>
        <w:lastRenderedPageBreak/>
        <w:t>PUBLIC TRANSPORT ON MOTORWAYS</w:t>
      </w:r>
    </w:p>
    <w:p w14:paraId="584FE53B" w14:textId="35E972C5" w:rsidR="00C87248" w:rsidRPr="00537CC9" w:rsidRDefault="00480793" w:rsidP="002B1596">
      <w:pPr>
        <w:pStyle w:val="Body"/>
        <w:spacing w:line="240" w:lineRule="auto"/>
        <w:rPr>
          <w:rFonts w:cs="Arial"/>
          <w:lang w:val="en-GB"/>
        </w:rPr>
      </w:pPr>
      <w:r w:rsidRPr="00537CC9">
        <w:rPr>
          <w:rFonts w:cs="Arial"/>
          <w:lang w:val="en-GB"/>
        </w:rPr>
        <w:t>A huge proportion of transport investment over the last three</w:t>
      </w:r>
      <w:r w:rsidR="005C3108">
        <w:rPr>
          <w:rFonts w:cs="Arial"/>
          <w:lang w:val="en-GB"/>
        </w:rPr>
        <w:t>-</w:t>
      </w:r>
      <w:r w:rsidRPr="00537CC9">
        <w:rPr>
          <w:rFonts w:cs="Arial"/>
          <w:lang w:val="en-GB"/>
        </w:rPr>
        <w:t xml:space="preserve">quarters of a century has gone into the construction of what </w:t>
      </w:r>
      <w:r w:rsidR="00CA3550">
        <w:rPr>
          <w:rFonts w:cs="Arial"/>
          <w:lang w:val="en-GB"/>
        </w:rPr>
        <w:t>is variably</w:t>
      </w:r>
      <w:r w:rsidRPr="00537CC9">
        <w:rPr>
          <w:rFonts w:cs="Arial"/>
          <w:lang w:val="en-GB"/>
        </w:rPr>
        <w:t xml:space="preserve"> called </w:t>
      </w:r>
      <w:r w:rsidR="00CA3550">
        <w:rPr>
          <w:rFonts w:cs="Arial"/>
          <w:lang w:val="en-GB"/>
        </w:rPr>
        <w:t xml:space="preserve">e.g. </w:t>
      </w:r>
      <w:r w:rsidRPr="00537CC9">
        <w:rPr>
          <w:rFonts w:cs="Arial"/>
          <w:lang w:val="en-GB"/>
        </w:rPr>
        <w:t>the motorway</w:t>
      </w:r>
      <w:r w:rsidR="00CA3550">
        <w:rPr>
          <w:rFonts w:cs="Arial"/>
          <w:lang w:val="en-GB"/>
        </w:rPr>
        <w:t xml:space="preserve"> (UK)</w:t>
      </w:r>
      <w:r w:rsidRPr="00537CC9">
        <w:rPr>
          <w:rFonts w:cs="Arial"/>
          <w:lang w:val="en-GB"/>
        </w:rPr>
        <w:t xml:space="preserve">, interstate </w:t>
      </w:r>
      <w:r w:rsidR="00CA3550">
        <w:rPr>
          <w:rFonts w:cs="Arial"/>
          <w:lang w:val="en-GB"/>
        </w:rPr>
        <w:t>(USA)</w:t>
      </w:r>
      <w:r w:rsidR="00CE6092">
        <w:rPr>
          <w:rFonts w:cs="Arial"/>
          <w:lang w:val="en-GB"/>
        </w:rPr>
        <w:t xml:space="preserve">, </w:t>
      </w:r>
      <w:r w:rsidRPr="00537CC9">
        <w:rPr>
          <w:rFonts w:cs="Arial"/>
          <w:lang w:val="en-GB"/>
        </w:rPr>
        <w:t>and autobahn system</w:t>
      </w:r>
      <w:r w:rsidR="00CA3550">
        <w:rPr>
          <w:rFonts w:cs="Arial"/>
          <w:lang w:val="en-GB"/>
        </w:rPr>
        <w:t xml:space="preserve"> (Germany)</w:t>
      </w:r>
      <w:r w:rsidRPr="00537CC9">
        <w:rPr>
          <w:rFonts w:cs="Arial"/>
          <w:lang w:val="en-GB"/>
        </w:rPr>
        <w:t>.</w:t>
      </w:r>
      <w:r w:rsidR="00CA3550">
        <w:rPr>
          <w:rFonts w:cs="Arial"/>
          <w:lang w:val="en-GB"/>
        </w:rPr>
        <w:t xml:space="preserve"> </w:t>
      </w:r>
      <w:r w:rsidRPr="00537CC9">
        <w:rPr>
          <w:rFonts w:cs="Arial"/>
          <w:lang w:val="en-GB"/>
        </w:rPr>
        <w:t xml:space="preserve">This infrastructure must be adapted to be used in the transport system of the future. </w:t>
      </w:r>
    </w:p>
    <w:p w14:paraId="5A26D0C9" w14:textId="37485D6B" w:rsidR="00C87248" w:rsidRPr="00537CC9" w:rsidRDefault="00480793" w:rsidP="002B1596">
      <w:pPr>
        <w:pStyle w:val="Body"/>
        <w:spacing w:line="240" w:lineRule="auto"/>
        <w:rPr>
          <w:rFonts w:cs="Arial"/>
          <w:lang w:val="en-GB"/>
        </w:rPr>
      </w:pPr>
      <w:r w:rsidRPr="00537CC9">
        <w:rPr>
          <w:rFonts w:cs="Arial"/>
          <w:lang w:val="en-GB"/>
        </w:rPr>
        <w:t>For public transport</w:t>
      </w:r>
      <w:r w:rsidR="00CA3550">
        <w:rPr>
          <w:rFonts w:cs="Arial"/>
          <w:lang w:val="en-GB"/>
        </w:rPr>
        <w:t>,</w:t>
      </w:r>
      <w:r w:rsidRPr="00537CC9">
        <w:rPr>
          <w:rFonts w:cs="Arial"/>
          <w:lang w:val="en-GB"/>
        </w:rPr>
        <w:t xml:space="preserve"> motorway bus services have an immediate place in the network.</w:t>
      </w:r>
      <w:r w:rsidR="001973E3" w:rsidRPr="00537CC9">
        <w:rPr>
          <w:rFonts w:cs="Arial"/>
          <w:lang w:val="en-GB"/>
        </w:rPr>
        <w:t xml:space="preserve"> </w:t>
      </w:r>
      <w:r w:rsidR="00CA3550">
        <w:rPr>
          <w:rFonts w:cs="Arial"/>
          <w:lang w:val="en-GB"/>
        </w:rPr>
        <w:t>In more populated areas, h</w:t>
      </w:r>
      <w:r w:rsidRPr="00537CC9">
        <w:rPr>
          <w:rFonts w:cs="Arial"/>
          <w:lang w:val="en-GB"/>
        </w:rPr>
        <w:t>igh frequency mid-distance bus services stopping typically about once every 8</w:t>
      </w:r>
      <w:r w:rsidR="00402615">
        <w:rPr>
          <w:rFonts w:cs="Arial"/>
          <w:lang w:val="en-GB"/>
        </w:rPr>
        <w:t xml:space="preserve"> </w:t>
      </w:r>
      <w:r w:rsidRPr="00537CC9">
        <w:rPr>
          <w:rFonts w:cs="Arial"/>
          <w:lang w:val="en-GB"/>
        </w:rPr>
        <w:t>km and high frequency long-distance coach services stopping typically about once every 20</w:t>
      </w:r>
      <w:r w:rsidR="00402615">
        <w:rPr>
          <w:rFonts w:cs="Arial"/>
          <w:lang w:val="en-GB"/>
        </w:rPr>
        <w:t xml:space="preserve"> </w:t>
      </w:r>
      <w:r w:rsidRPr="00537CC9">
        <w:rPr>
          <w:rFonts w:cs="Arial"/>
          <w:lang w:val="en-GB"/>
        </w:rPr>
        <w:t xml:space="preserve">km should operate on almost all motorways and should serve on a rotational basis </w:t>
      </w:r>
      <w:proofErr w:type="gramStart"/>
      <w:r w:rsidRPr="00537CC9">
        <w:rPr>
          <w:rFonts w:cs="Arial"/>
          <w:lang w:val="en-GB"/>
        </w:rPr>
        <w:t>local stations</w:t>
      </w:r>
      <w:proofErr w:type="gramEnd"/>
      <w:r w:rsidRPr="00537CC9">
        <w:rPr>
          <w:rFonts w:cs="Arial"/>
          <w:lang w:val="en-GB"/>
        </w:rPr>
        <w:t xml:space="preserve"> situated typically every </w:t>
      </w:r>
      <w:r w:rsidR="00CF7DFB" w:rsidRPr="00537CC9">
        <w:rPr>
          <w:rFonts w:cs="Arial"/>
          <w:lang w:val="en-GB"/>
        </w:rPr>
        <w:t>1</w:t>
      </w:r>
      <w:r w:rsidR="006268F8">
        <w:rPr>
          <w:rFonts w:cs="Arial"/>
          <w:lang w:val="en-GB"/>
        </w:rPr>
        <w:t xml:space="preserve"> </w:t>
      </w:r>
      <w:r w:rsidR="00CF7DFB" w:rsidRPr="00537CC9">
        <w:rPr>
          <w:rFonts w:cs="Arial"/>
          <w:lang w:val="en-GB"/>
        </w:rPr>
        <w:t xml:space="preserve">km </w:t>
      </w:r>
      <w:r w:rsidRPr="00537CC9">
        <w:rPr>
          <w:rFonts w:cs="Arial"/>
          <w:lang w:val="en-GB"/>
        </w:rPr>
        <w:t xml:space="preserve">or so along </w:t>
      </w:r>
      <w:r w:rsidR="00CF7DFB" w:rsidRPr="00537CC9">
        <w:rPr>
          <w:rFonts w:cs="Arial"/>
          <w:lang w:val="en-GB"/>
        </w:rPr>
        <w:t xml:space="preserve">urban </w:t>
      </w:r>
      <w:r w:rsidRPr="00537CC9">
        <w:rPr>
          <w:rFonts w:cs="Arial"/>
          <w:lang w:val="en-GB"/>
        </w:rPr>
        <w:t>motorway</w:t>
      </w:r>
      <w:r w:rsidR="00CF7DFB" w:rsidRPr="00537CC9">
        <w:rPr>
          <w:rFonts w:cs="Arial"/>
          <w:lang w:val="en-GB"/>
        </w:rPr>
        <w:t>s</w:t>
      </w:r>
      <w:r w:rsidRPr="00537CC9">
        <w:rPr>
          <w:rFonts w:cs="Arial"/>
          <w:lang w:val="en-GB"/>
        </w:rPr>
        <w:t xml:space="preserve"> (less in more sparsely populated areas). These stations would normally consist of a reserved area into which buses and coaches could pull off clear of the passing traffic and an adjacent waiting room.</w:t>
      </w:r>
      <w:r w:rsidR="00CF7DFB" w:rsidRPr="00537CC9">
        <w:rPr>
          <w:rFonts w:cs="Arial"/>
          <w:lang w:val="en-GB"/>
        </w:rPr>
        <w:t xml:space="preserve"> Some would be at motorway junctions with the general road system; some would be interchanges with railways or local bus services; others would be at road or foot bridges close to the community they serve.</w:t>
      </w:r>
    </w:p>
    <w:p w14:paraId="3BACBE95" w14:textId="57E4CA27" w:rsidR="00C717CF" w:rsidRPr="00537CC9" w:rsidRDefault="00480793" w:rsidP="00D22173">
      <w:pPr>
        <w:pStyle w:val="Body"/>
        <w:spacing w:line="240" w:lineRule="auto"/>
        <w:rPr>
          <w:rFonts w:cs="Arial"/>
          <w:lang w:val="en-GB"/>
        </w:rPr>
      </w:pPr>
      <w:r w:rsidRPr="00537CC9">
        <w:rPr>
          <w:rFonts w:cs="Arial"/>
          <w:lang w:val="en-GB"/>
        </w:rPr>
        <w:t>In the future</w:t>
      </w:r>
      <w:r w:rsidR="00CF7DFB" w:rsidRPr="00537CC9">
        <w:rPr>
          <w:rFonts w:cs="Arial"/>
          <w:lang w:val="en-GB"/>
        </w:rPr>
        <w:t>,</w:t>
      </w:r>
      <w:r w:rsidRPr="00537CC9">
        <w:rPr>
          <w:rFonts w:cs="Arial"/>
          <w:lang w:val="en-GB"/>
        </w:rPr>
        <w:t xml:space="preserve"> alternatives to this could be monorails above the motorway or autonomous shared guided vehicles.</w:t>
      </w:r>
    </w:p>
    <w:sectPr w:rsidR="00C717CF" w:rsidRPr="00537CC9" w:rsidSect="009D7547">
      <w:footerReference w:type="default" r:id="rId17"/>
      <w:pgSz w:w="11900" w:h="16840"/>
      <w:pgMar w:top="1440" w:right="1440" w:bottom="1440" w:left="1440" w:header="708" w:footer="70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enny" w:date="2025-10-06T16:52:00Z" w:initials="J">
    <w:p w14:paraId="668321CE" w14:textId="77777777" w:rsidR="00B869D0" w:rsidRDefault="00B869D0" w:rsidP="00B869D0">
      <w:pPr>
        <w:pStyle w:val="CommentText"/>
      </w:pPr>
      <w:r>
        <w:rPr>
          <w:rStyle w:val="CommentReference"/>
        </w:rPr>
        <w:annotationRef/>
      </w:r>
      <w:r>
        <w:t>Hyperlink</w:t>
      </w:r>
    </w:p>
  </w:comment>
  <w:comment w:id="4" w:author="Jenny" w:date="2025-10-06T16:52:00Z" w:initials="J">
    <w:p w14:paraId="7B6FF414" w14:textId="77777777" w:rsidR="00B869D0" w:rsidRDefault="00B869D0" w:rsidP="00B869D0">
      <w:pPr>
        <w:pStyle w:val="CommentText"/>
      </w:pPr>
      <w:r>
        <w:rPr>
          <w:rStyle w:val="CommentReference"/>
        </w:rPr>
        <w:annotationRef/>
      </w:r>
      <w:r>
        <w:t>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8321CE" w15:done="0"/>
  <w15:commentEx w15:paraId="7B6FF4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A82494" w16cex:dateUtc="2025-10-06T15:52:00Z"/>
  <w16cex:commentExtensible w16cex:durableId="7BB42F6E" w16cex:dateUtc="2025-10-06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8321CE" w16cid:durableId="06A82494"/>
  <w16cid:commentId w16cid:paraId="7B6FF414" w16cid:durableId="7BB42F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BCB2" w14:textId="77777777" w:rsidR="00DF0419" w:rsidRDefault="00DF0419" w:rsidP="007174D2">
      <w:r>
        <w:separator/>
      </w:r>
    </w:p>
  </w:endnote>
  <w:endnote w:type="continuationSeparator" w:id="0">
    <w:p w14:paraId="22C1C262" w14:textId="77777777" w:rsidR="00DF0419" w:rsidRDefault="00DF0419" w:rsidP="0071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071181"/>
      <w:docPartObj>
        <w:docPartGallery w:val="Page Numbers (Bottom of Page)"/>
        <w:docPartUnique/>
      </w:docPartObj>
    </w:sdtPr>
    <w:sdtEndPr>
      <w:rPr>
        <w:noProof/>
      </w:rPr>
    </w:sdtEndPr>
    <w:sdtContent>
      <w:p w14:paraId="46272217" w14:textId="3382EDAC" w:rsidR="00161184" w:rsidRDefault="00161184" w:rsidP="007174D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FD4C" w14:textId="77777777" w:rsidR="00DF0419" w:rsidRDefault="00DF0419" w:rsidP="007174D2">
      <w:r>
        <w:separator/>
      </w:r>
    </w:p>
  </w:footnote>
  <w:footnote w:type="continuationSeparator" w:id="0">
    <w:p w14:paraId="5B47971B" w14:textId="77777777" w:rsidR="00DF0419" w:rsidRDefault="00DF0419" w:rsidP="00717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2DD"/>
    <w:multiLevelType w:val="hybridMultilevel"/>
    <w:tmpl w:val="AEA8DB6A"/>
    <w:styleLink w:val="ImportedStyle2"/>
    <w:lvl w:ilvl="0" w:tplc="243A1E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34B0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1A25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D61C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208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A420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0CB5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4E02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B4B1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BF039E"/>
    <w:multiLevelType w:val="hybridMultilevel"/>
    <w:tmpl w:val="04881282"/>
    <w:styleLink w:val="ImportedStyle1"/>
    <w:lvl w:ilvl="0" w:tplc="4788AD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8CCA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5A264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060A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88A8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B4E7E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8B4DE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A88C31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B6236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EE24C1"/>
    <w:multiLevelType w:val="hybridMultilevel"/>
    <w:tmpl w:val="296C8F30"/>
    <w:numStyleLink w:val="ImportedStyle4"/>
  </w:abstractNum>
  <w:abstractNum w:abstractNumId="3" w15:restartNumberingAfterBreak="0">
    <w:nsid w:val="15F8083B"/>
    <w:multiLevelType w:val="hybridMultilevel"/>
    <w:tmpl w:val="D688C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C1561C"/>
    <w:multiLevelType w:val="hybridMultilevel"/>
    <w:tmpl w:val="702CC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157F33"/>
    <w:multiLevelType w:val="hybridMultilevel"/>
    <w:tmpl w:val="04881282"/>
    <w:numStyleLink w:val="ImportedStyle1"/>
  </w:abstractNum>
  <w:abstractNum w:abstractNumId="6" w15:restartNumberingAfterBreak="0">
    <w:nsid w:val="20895CBC"/>
    <w:multiLevelType w:val="hybridMultilevel"/>
    <w:tmpl w:val="F2F8D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373BA4"/>
    <w:multiLevelType w:val="hybridMultilevel"/>
    <w:tmpl w:val="A0A44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0D0480"/>
    <w:multiLevelType w:val="hybridMultilevel"/>
    <w:tmpl w:val="B942C4DC"/>
    <w:styleLink w:val="Numbered"/>
    <w:lvl w:ilvl="0" w:tplc="DA6C0E2A">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E424BBA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29BC76F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C47089A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CB9E132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7A94033A">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FF667AB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F0E0EE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3EEA0D5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773DEC"/>
    <w:multiLevelType w:val="hybridMultilevel"/>
    <w:tmpl w:val="AEA8DB6A"/>
    <w:numStyleLink w:val="ImportedStyle2"/>
  </w:abstractNum>
  <w:abstractNum w:abstractNumId="10" w15:restartNumberingAfterBreak="0">
    <w:nsid w:val="3A6148CF"/>
    <w:multiLevelType w:val="hybridMultilevel"/>
    <w:tmpl w:val="F34409A6"/>
    <w:lvl w:ilvl="0" w:tplc="08090001">
      <w:start w:val="1"/>
      <w:numFmt w:val="bullet"/>
      <w:lvlText w:val=""/>
      <w:lvlJc w:val="left"/>
      <w:pPr>
        <w:ind w:left="613" w:hanging="360"/>
      </w:pPr>
      <w:rPr>
        <w:rFonts w:ascii="Symbol" w:hAnsi="Symbol"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11" w15:restartNumberingAfterBreak="0">
    <w:nsid w:val="418E393A"/>
    <w:multiLevelType w:val="hybridMultilevel"/>
    <w:tmpl w:val="04881282"/>
    <w:lvl w:ilvl="0" w:tplc="64905F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96E2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2A70EA">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600EB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6CF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06B20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0A07B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BE22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4E406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70A006A"/>
    <w:multiLevelType w:val="hybridMultilevel"/>
    <w:tmpl w:val="6C5EB86A"/>
    <w:lvl w:ilvl="0" w:tplc="FAA2D57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A14F48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83B6708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64AD66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868AC5A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55C915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D08DEF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416CDC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47426B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8367233"/>
    <w:multiLevelType w:val="hybridMultilevel"/>
    <w:tmpl w:val="A622D41A"/>
    <w:styleLink w:val="ImportedStyle3"/>
    <w:lvl w:ilvl="0" w:tplc="714001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C8DC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7826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2811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7460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ACD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18E2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143B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B888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90E74FE"/>
    <w:multiLevelType w:val="hybridMultilevel"/>
    <w:tmpl w:val="269C9E8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4F676946"/>
    <w:multiLevelType w:val="hybridMultilevel"/>
    <w:tmpl w:val="BF34E1E4"/>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6" w15:restartNumberingAfterBreak="0">
    <w:nsid w:val="52A84682"/>
    <w:multiLevelType w:val="hybridMultilevel"/>
    <w:tmpl w:val="75F23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B10BA3"/>
    <w:multiLevelType w:val="hybridMultilevel"/>
    <w:tmpl w:val="ED7A0EDA"/>
    <w:lvl w:ilvl="0" w:tplc="B4ACC25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44151"/>
    <w:multiLevelType w:val="hybridMultilevel"/>
    <w:tmpl w:val="296C8F30"/>
    <w:styleLink w:val="ImportedStyle4"/>
    <w:lvl w:ilvl="0" w:tplc="BCC694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B48F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CE74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58437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B042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9C7D5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2B8B5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8258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78D9E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13A3532"/>
    <w:multiLevelType w:val="hybridMultilevel"/>
    <w:tmpl w:val="F89E7BE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66B326A7"/>
    <w:multiLevelType w:val="hybridMultilevel"/>
    <w:tmpl w:val="0BEE1842"/>
    <w:styleLink w:val="ImportedStyle5"/>
    <w:lvl w:ilvl="0" w:tplc="DF0C671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882E8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8A3B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0E2C2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FC004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1EAC4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481CA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F2C47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D056E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7462656"/>
    <w:multiLevelType w:val="hybridMultilevel"/>
    <w:tmpl w:val="D506EC48"/>
    <w:styleLink w:val="Bullets"/>
    <w:lvl w:ilvl="0" w:tplc="3DFC5C6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DAC03D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126763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6091E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18A249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25CE01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00DC794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34922EF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4D2C99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7EB5F18"/>
    <w:multiLevelType w:val="hybridMultilevel"/>
    <w:tmpl w:val="D506EC48"/>
    <w:numStyleLink w:val="Bullets"/>
  </w:abstractNum>
  <w:abstractNum w:abstractNumId="23" w15:restartNumberingAfterBreak="0">
    <w:nsid w:val="68432673"/>
    <w:multiLevelType w:val="hybridMultilevel"/>
    <w:tmpl w:val="A622D41A"/>
    <w:numStyleLink w:val="ImportedStyle3"/>
  </w:abstractNum>
  <w:abstractNum w:abstractNumId="24" w15:restartNumberingAfterBreak="0">
    <w:nsid w:val="68750F56"/>
    <w:multiLevelType w:val="hybridMultilevel"/>
    <w:tmpl w:val="0BEE1842"/>
    <w:numStyleLink w:val="ImportedStyle5"/>
  </w:abstractNum>
  <w:abstractNum w:abstractNumId="25" w15:restartNumberingAfterBreak="0">
    <w:nsid w:val="6C512704"/>
    <w:multiLevelType w:val="hybridMultilevel"/>
    <w:tmpl w:val="E6B07F50"/>
    <w:lvl w:ilvl="0" w:tplc="8BD2A2C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A1F61"/>
    <w:multiLevelType w:val="hybridMultilevel"/>
    <w:tmpl w:val="C9F0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F75E7"/>
    <w:multiLevelType w:val="hybridMultilevel"/>
    <w:tmpl w:val="B942C4DC"/>
    <w:numStyleLink w:val="Numbered"/>
  </w:abstractNum>
  <w:abstractNum w:abstractNumId="28" w15:restartNumberingAfterBreak="0">
    <w:nsid w:val="73DA5101"/>
    <w:multiLevelType w:val="hybridMultilevel"/>
    <w:tmpl w:val="D6041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C0533C"/>
    <w:multiLevelType w:val="hybridMultilevel"/>
    <w:tmpl w:val="A4AE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52745942">
    <w:abstractNumId w:val="8"/>
  </w:num>
  <w:num w:numId="2" w16cid:durableId="431702967">
    <w:abstractNumId w:val="27"/>
  </w:num>
  <w:num w:numId="3" w16cid:durableId="1731807988">
    <w:abstractNumId w:val="21"/>
  </w:num>
  <w:num w:numId="4" w16cid:durableId="228468491">
    <w:abstractNumId w:val="22"/>
  </w:num>
  <w:num w:numId="5" w16cid:durableId="442067835">
    <w:abstractNumId w:val="1"/>
  </w:num>
  <w:num w:numId="6" w16cid:durableId="1571888689">
    <w:abstractNumId w:val="5"/>
  </w:num>
  <w:num w:numId="7" w16cid:durableId="2031180055">
    <w:abstractNumId w:val="0"/>
  </w:num>
  <w:num w:numId="8" w16cid:durableId="868184668">
    <w:abstractNumId w:val="9"/>
  </w:num>
  <w:num w:numId="9" w16cid:durableId="1519081058">
    <w:abstractNumId w:val="13"/>
  </w:num>
  <w:num w:numId="10" w16cid:durableId="733237170">
    <w:abstractNumId w:val="23"/>
  </w:num>
  <w:num w:numId="11" w16cid:durableId="932544321">
    <w:abstractNumId w:val="18"/>
  </w:num>
  <w:num w:numId="12" w16cid:durableId="1265192519">
    <w:abstractNumId w:val="2"/>
  </w:num>
  <w:num w:numId="13" w16cid:durableId="1883203577">
    <w:abstractNumId w:val="20"/>
  </w:num>
  <w:num w:numId="14" w16cid:durableId="1162622081">
    <w:abstractNumId w:val="24"/>
  </w:num>
  <w:num w:numId="15" w16cid:durableId="2042196518">
    <w:abstractNumId w:val="2"/>
    <w:lvlOverride w:ilvl="0">
      <w:startOverride w:val="9"/>
    </w:lvlOverride>
  </w:num>
  <w:num w:numId="16" w16cid:durableId="2145656940">
    <w:abstractNumId w:val="10"/>
  </w:num>
  <w:num w:numId="17" w16cid:durableId="1900823994">
    <w:abstractNumId w:val="12"/>
  </w:num>
  <w:num w:numId="18" w16cid:durableId="980813793">
    <w:abstractNumId w:val="14"/>
  </w:num>
  <w:num w:numId="19" w16cid:durableId="410127921">
    <w:abstractNumId w:val="19"/>
  </w:num>
  <w:num w:numId="20" w16cid:durableId="1454665510">
    <w:abstractNumId w:val="15"/>
  </w:num>
  <w:num w:numId="21" w16cid:durableId="2006012211">
    <w:abstractNumId w:val="6"/>
  </w:num>
  <w:num w:numId="22" w16cid:durableId="861669856">
    <w:abstractNumId w:val="11"/>
  </w:num>
  <w:num w:numId="23" w16cid:durableId="882523892">
    <w:abstractNumId w:val="17"/>
  </w:num>
  <w:num w:numId="24" w16cid:durableId="1710110782">
    <w:abstractNumId w:val="25"/>
  </w:num>
  <w:num w:numId="25" w16cid:durableId="527303141">
    <w:abstractNumId w:val="4"/>
  </w:num>
  <w:num w:numId="26" w16cid:durableId="11953394">
    <w:abstractNumId w:val="29"/>
  </w:num>
  <w:num w:numId="27" w16cid:durableId="174423792">
    <w:abstractNumId w:val="28"/>
  </w:num>
  <w:num w:numId="28" w16cid:durableId="235474683">
    <w:abstractNumId w:val="26"/>
  </w:num>
  <w:num w:numId="29" w16cid:durableId="770198668">
    <w:abstractNumId w:val="7"/>
  </w:num>
  <w:num w:numId="30" w16cid:durableId="153688408">
    <w:abstractNumId w:val="16"/>
  </w:num>
  <w:num w:numId="31" w16cid:durableId="9529015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y">
    <w15:presenceInfo w15:providerId="None" w15:userId="J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48"/>
    <w:rsid w:val="00010F15"/>
    <w:rsid w:val="00012834"/>
    <w:rsid w:val="00014A85"/>
    <w:rsid w:val="000253A5"/>
    <w:rsid w:val="000332EC"/>
    <w:rsid w:val="000343DE"/>
    <w:rsid w:val="000850A3"/>
    <w:rsid w:val="00086D66"/>
    <w:rsid w:val="000A5E5C"/>
    <w:rsid w:val="000B7CA0"/>
    <w:rsid w:val="000C0A01"/>
    <w:rsid w:val="000C63F2"/>
    <w:rsid w:val="000E27D4"/>
    <w:rsid w:val="000F26A9"/>
    <w:rsid w:val="000F5880"/>
    <w:rsid w:val="0010173C"/>
    <w:rsid w:val="001019C9"/>
    <w:rsid w:val="00117A7D"/>
    <w:rsid w:val="001258E3"/>
    <w:rsid w:val="00132DBC"/>
    <w:rsid w:val="00135D4C"/>
    <w:rsid w:val="001364A9"/>
    <w:rsid w:val="00145769"/>
    <w:rsid w:val="00152116"/>
    <w:rsid w:val="00161184"/>
    <w:rsid w:val="001839A8"/>
    <w:rsid w:val="00185F92"/>
    <w:rsid w:val="001973E3"/>
    <w:rsid w:val="001B1650"/>
    <w:rsid w:val="001C0BE9"/>
    <w:rsid w:val="001E1201"/>
    <w:rsid w:val="001E32ED"/>
    <w:rsid w:val="001F37F5"/>
    <w:rsid w:val="0021099E"/>
    <w:rsid w:val="0021728F"/>
    <w:rsid w:val="002211CC"/>
    <w:rsid w:val="00233050"/>
    <w:rsid w:val="00236547"/>
    <w:rsid w:val="00236A82"/>
    <w:rsid w:val="0024651C"/>
    <w:rsid w:val="00253CA4"/>
    <w:rsid w:val="00267690"/>
    <w:rsid w:val="0027374C"/>
    <w:rsid w:val="00283DAE"/>
    <w:rsid w:val="002952C4"/>
    <w:rsid w:val="002B1596"/>
    <w:rsid w:val="002B1867"/>
    <w:rsid w:val="002C1C9B"/>
    <w:rsid w:val="002C33D7"/>
    <w:rsid w:val="002C69CD"/>
    <w:rsid w:val="002C7EEC"/>
    <w:rsid w:val="002F0FCD"/>
    <w:rsid w:val="002F6F00"/>
    <w:rsid w:val="00314EDB"/>
    <w:rsid w:val="00320B47"/>
    <w:rsid w:val="00326DE6"/>
    <w:rsid w:val="00343D7B"/>
    <w:rsid w:val="0035036C"/>
    <w:rsid w:val="00355168"/>
    <w:rsid w:val="0036794B"/>
    <w:rsid w:val="00377341"/>
    <w:rsid w:val="00390318"/>
    <w:rsid w:val="003A3259"/>
    <w:rsid w:val="003A705B"/>
    <w:rsid w:val="003B2726"/>
    <w:rsid w:val="003B3FE2"/>
    <w:rsid w:val="003C51E0"/>
    <w:rsid w:val="003C6114"/>
    <w:rsid w:val="003D2357"/>
    <w:rsid w:val="003D2A20"/>
    <w:rsid w:val="003D6A89"/>
    <w:rsid w:val="003D76D2"/>
    <w:rsid w:val="003E1957"/>
    <w:rsid w:val="003E3F36"/>
    <w:rsid w:val="003E6869"/>
    <w:rsid w:val="003E7B37"/>
    <w:rsid w:val="003F07A6"/>
    <w:rsid w:val="003F3A3E"/>
    <w:rsid w:val="00402615"/>
    <w:rsid w:val="00404B39"/>
    <w:rsid w:val="004076F5"/>
    <w:rsid w:val="0041217C"/>
    <w:rsid w:val="004157A9"/>
    <w:rsid w:val="00415DC2"/>
    <w:rsid w:val="00416EF1"/>
    <w:rsid w:val="004170DC"/>
    <w:rsid w:val="00420585"/>
    <w:rsid w:val="0043105E"/>
    <w:rsid w:val="00451DD8"/>
    <w:rsid w:val="004671EF"/>
    <w:rsid w:val="00480793"/>
    <w:rsid w:val="00493B30"/>
    <w:rsid w:val="00495838"/>
    <w:rsid w:val="00495D6C"/>
    <w:rsid w:val="004A3D0B"/>
    <w:rsid w:val="004A4D75"/>
    <w:rsid w:val="004A6AB0"/>
    <w:rsid w:val="004B0A35"/>
    <w:rsid w:val="004B729B"/>
    <w:rsid w:val="004C52DA"/>
    <w:rsid w:val="004D221A"/>
    <w:rsid w:val="004D3B20"/>
    <w:rsid w:val="004D432A"/>
    <w:rsid w:val="004E2514"/>
    <w:rsid w:val="004E34FA"/>
    <w:rsid w:val="004F246A"/>
    <w:rsid w:val="005065DD"/>
    <w:rsid w:val="00511416"/>
    <w:rsid w:val="00526C64"/>
    <w:rsid w:val="00533EA7"/>
    <w:rsid w:val="00537CC9"/>
    <w:rsid w:val="0054702B"/>
    <w:rsid w:val="00547287"/>
    <w:rsid w:val="0055473A"/>
    <w:rsid w:val="00555B91"/>
    <w:rsid w:val="00556B73"/>
    <w:rsid w:val="00562230"/>
    <w:rsid w:val="00566F0A"/>
    <w:rsid w:val="005808CB"/>
    <w:rsid w:val="00593B97"/>
    <w:rsid w:val="00595818"/>
    <w:rsid w:val="005A0CA7"/>
    <w:rsid w:val="005A2ABF"/>
    <w:rsid w:val="005A4B0C"/>
    <w:rsid w:val="005A720A"/>
    <w:rsid w:val="005A7235"/>
    <w:rsid w:val="005B6A9A"/>
    <w:rsid w:val="005C146B"/>
    <w:rsid w:val="005C3108"/>
    <w:rsid w:val="005C3B3D"/>
    <w:rsid w:val="005D2601"/>
    <w:rsid w:val="005F04A4"/>
    <w:rsid w:val="005F5BDD"/>
    <w:rsid w:val="005F74E8"/>
    <w:rsid w:val="005F7D7E"/>
    <w:rsid w:val="00601D5E"/>
    <w:rsid w:val="00604F31"/>
    <w:rsid w:val="00622F3D"/>
    <w:rsid w:val="006268F8"/>
    <w:rsid w:val="00635C83"/>
    <w:rsid w:val="00637967"/>
    <w:rsid w:val="00645A18"/>
    <w:rsid w:val="00651AC7"/>
    <w:rsid w:val="006733C2"/>
    <w:rsid w:val="00680C4C"/>
    <w:rsid w:val="00685D68"/>
    <w:rsid w:val="0069651D"/>
    <w:rsid w:val="006A0D97"/>
    <w:rsid w:val="006A16DC"/>
    <w:rsid w:val="006A71A7"/>
    <w:rsid w:val="006B185D"/>
    <w:rsid w:val="006B73A5"/>
    <w:rsid w:val="006C7DC0"/>
    <w:rsid w:val="006E3BD1"/>
    <w:rsid w:val="007009A6"/>
    <w:rsid w:val="00700F0E"/>
    <w:rsid w:val="007054D6"/>
    <w:rsid w:val="00716F88"/>
    <w:rsid w:val="007174D2"/>
    <w:rsid w:val="00736C66"/>
    <w:rsid w:val="0074355F"/>
    <w:rsid w:val="00744C7B"/>
    <w:rsid w:val="007516B6"/>
    <w:rsid w:val="007830B1"/>
    <w:rsid w:val="00785C34"/>
    <w:rsid w:val="00786615"/>
    <w:rsid w:val="00795C89"/>
    <w:rsid w:val="007979B6"/>
    <w:rsid w:val="007A7CC3"/>
    <w:rsid w:val="007C2832"/>
    <w:rsid w:val="007D0823"/>
    <w:rsid w:val="007E0CA4"/>
    <w:rsid w:val="007F0295"/>
    <w:rsid w:val="007F0F7B"/>
    <w:rsid w:val="007F35C7"/>
    <w:rsid w:val="00800017"/>
    <w:rsid w:val="008001D5"/>
    <w:rsid w:val="00805270"/>
    <w:rsid w:val="008063D4"/>
    <w:rsid w:val="00820FAF"/>
    <w:rsid w:val="008218DB"/>
    <w:rsid w:val="00824B7B"/>
    <w:rsid w:val="00832330"/>
    <w:rsid w:val="00833BFD"/>
    <w:rsid w:val="00835100"/>
    <w:rsid w:val="00842EAD"/>
    <w:rsid w:val="00853343"/>
    <w:rsid w:val="008566D7"/>
    <w:rsid w:val="00856A7D"/>
    <w:rsid w:val="00863CC8"/>
    <w:rsid w:val="008674F5"/>
    <w:rsid w:val="00867F67"/>
    <w:rsid w:val="008739C5"/>
    <w:rsid w:val="00882DC1"/>
    <w:rsid w:val="008922A3"/>
    <w:rsid w:val="00893A03"/>
    <w:rsid w:val="008A32D7"/>
    <w:rsid w:val="008B0ED6"/>
    <w:rsid w:val="008B7DA4"/>
    <w:rsid w:val="008C5D96"/>
    <w:rsid w:val="008D45F2"/>
    <w:rsid w:val="008D4AC7"/>
    <w:rsid w:val="008E4665"/>
    <w:rsid w:val="008F6B1D"/>
    <w:rsid w:val="00921980"/>
    <w:rsid w:val="0092784D"/>
    <w:rsid w:val="0093459E"/>
    <w:rsid w:val="00935FCC"/>
    <w:rsid w:val="009404BE"/>
    <w:rsid w:val="00953FDA"/>
    <w:rsid w:val="009566D0"/>
    <w:rsid w:val="009609EA"/>
    <w:rsid w:val="00972775"/>
    <w:rsid w:val="00974457"/>
    <w:rsid w:val="0097631C"/>
    <w:rsid w:val="009A13AD"/>
    <w:rsid w:val="009D13AD"/>
    <w:rsid w:val="009D50E2"/>
    <w:rsid w:val="009D7547"/>
    <w:rsid w:val="009E13F7"/>
    <w:rsid w:val="009F2292"/>
    <w:rsid w:val="00A03F44"/>
    <w:rsid w:val="00A049BD"/>
    <w:rsid w:val="00A24C18"/>
    <w:rsid w:val="00A34814"/>
    <w:rsid w:val="00A37986"/>
    <w:rsid w:val="00A44206"/>
    <w:rsid w:val="00A44CED"/>
    <w:rsid w:val="00A478BE"/>
    <w:rsid w:val="00A54B46"/>
    <w:rsid w:val="00A7173F"/>
    <w:rsid w:val="00A848BE"/>
    <w:rsid w:val="00AA5858"/>
    <w:rsid w:val="00AA5D14"/>
    <w:rsid w:val="00AC100C"/>
    <w:rsid w:val="00AC376F"/>
    <w:rsid w:val="00AC439C"/>
    <w:rsid w:val="00AC6232"/>
    <w:rsid w:val="00AC7F36"/>
    <w:rsid w:val="00AE15A0"/>
    <w:rsid w:val="00AE2CB7"/>
    <w:rsid w:val="00AE5CC4"/>
    <w:rsid w:val="00AF722E"/>
    <w:rsid w:val="00B123BA"/>
    <w:rsid w:val="00B20979"/>
    <w:rsid w:val="00B42D33"/>
    <w:rsid w:val="00B435AC"/>
    <w:rsid w:val="00B47736"/>
    <w:rsid w:val="00B47FA6"/>
    <w:rsid w:val="00B578EA"/>
    <w:rsid w:val="00B6466D"/>
    <w:rsid w:val="00B7486A"/>
    <w:rsid w:val="00B869D0"/>
    <w:rsid w:val="00B9719F"/>
    <w:rsid w:val="00B9742D"/>
    <w:rsid w:val="00BA2E2F"/>
    <w:rsid w:val="00BB0EF1"/>
    <w:rsid w:val="00BB20A9"/>
    <w:rsid w:val="00BB6F1B"/>
    <w:rsid w:val="00BC18B0"/>
    <w:rsid w:val="00BE4D85"/>
    <w:rsid w:val="00C01E04"/>
    <w:rsid w:val="00C02410"/>
    <w:rsid w:val="00C03174"/>
    <w:rsid w:val="00C049FE"/>
    <w:rsid w:val="00C160BA"/>
    <w:rsid w:val="00C23BA4"/>
    <w:rsid w:val="00C25681"/>
    <w:rsid w:val="00C34DB5"/>
    <w:rsid w:val="00C45D7C"/>
    <w:rsid w:val="00C469A9"/>
    <w:rsid w:val="00C5260F"/>
    <w:rsid w:val="00C5518D"/>
    <w:rsid w:val="00C717CF"/>
    <w:rsid w:val="00C75143"/>
    <w:rsid w:val="00C87248"/>
    <w:rsid w:val="00C9153C"/>
    <w:rsid w:val="00CA3550"/>
    <w:rsid w:val="00CA3B8E"/>
    <w:rsid w:val="00CA41D7"/>
    <w:rsid w:val="00CA6423"/>
    <w:rsid w:val="00CB0D3E"/>
    <w:rsid w:val="00CB3837"/>
    <w:rsid w:val="00CB79EC"/>
    <w:rsid w:val="00CC7029"/>
    <w:rsid w:val="00CD0166"/>
    <w:rsid w:val="00CD1D89"/>
    <w:rsid w:val="00CE385F"/>
    <w:rsid w:val="00CE5496"/>
    <w:rsid w:val="00CE6092"/>
    <w:rsid w:val="00CE6AB4"/>
    <w:rsid w:val="00CF0FA3"/>
    <w:rsid w:val="00CF198F"/>
    <w:rsid w:val="00CF7DFB"/>
    <w:rsid w:val="00D008E9"/>
    <w:rsid w:val="00D018DB"/>
    <w:rsid w:val="00D026F8"/>
    <w:rsid w:val="00D159BA"/>
    <w:rsid w:val="00D22173"/>
    <w:rsid w:val="00D37C88"/>
    <w:rsid w:val="00D575EA"/>
    <w:rsid w:val="00D62233"/>
    <w:rsid w:val="00D62C43"/>
    <w:rsid w:val="00D6425D"/>
    <w:rsid w:val="00D744FD"/>
    <w:rsid w:val="00D74BA4"/>
    <w:rsid w:val="00D75BA6"/>
    <w:rsid w:val="00D93094"/>
    <w:rsid w:val="00DA0C72"/>
    <w:rsid w:val="00DA2E53"/>
    <w:rsid w:val="00DB3645"/>
    <w:rsid w:val="00DB4125"/>
    <w:rsid w:val="00DB43F1"/>
    <w:rsid w:val="00DB5162"/>
    <w:rsid w:val="00DB5C2B"/>
    <w:rsid w:val="00DC0464"/>
    <w:rsid w:val="00DC0FDA"/>
    <w:rsid w:val="00DD6468"/>
    <w:rsid w:val="00DE4577"/>
    <w:rsid w:val="00DE4707"/>
    <w:rsid w:val="00DF0419"/>
    <w:rsid w:val="00DF17CC"/>
    <w:rsid w:val="00E038F7"/>
    <w:rsid w:val="00E1355E"/>
    <w:rsid w:val="00E13DCE"/>
    <w:rsid w:val="00E16C1A"/>
    <w:rsid w:val="00E210AE"/>
    <w:rsid w:val="00E22F10"/>
    <w:rsid w:val="00E27AF4"/>
    <w:rsid w:val="00E3391B"/>
    <w:rsid w:val="00E34921"/>
    <w:rsid w:val="00E37C67"/>
    <w:rsid w:val="00E430C2"/>
    <w:rsid w:val="00E51977"/>
    <w:rsid w:val="00E52514"/>
    <w:rsid w:val="00E610B1"/>
    <w:rsid w:val="00E67661"/>
    <w:rsid w:val="00E7169F"/>
    <w:rsid w:val="00E74A43"/>
    <w:rsid w:val="00E771B4"/>
    <w:rsid w:val="00E83082"/>
    <w:rsid w:val="00E86661"/>
    <w:rsid w:val="00E90538"/>
    <w:rsid w:val="00E94CE2"/>
    <w:rsid w:val="00EA75D5"/>
    <w:rsid w:val="00EB27D4"/>
    <w:rsid w:val="00EB64EA"/>
    <w:rsid w:val="00EE686A"/>
    <w:rsid w:val="00EF1F86"/>
    <w:rsid w:val="00EF5787"/>
    <w:rsid w:val="00EF741D"/>
    <w:rsid w:val="00F003EB"/>
    <w:rsid w:val="00F03242"/>
    <w:rsid w:val="00F21F88"/>
    <w:rsid w:val="00F26FA1"/>
    <w:rsid w:val="00F355BC"/>
    <w:rsid w:val="00F3787B"/>
    <w:rsid w:val="00F43ABF"/>
    <w:rsid w:val="00F55056"/>
    <w:rsid w:val="00F61776"/>
    <w:rsid w:val="00F675B7"/>
    <w:rsid w:val="00F74D7C"/>
    <w:rsid w:val="00F74D8B"/>
    <w:rsid w:val="00F8139B"/>
    <w:rsid w:val="00F82542"/>
    <w:rsid w:val="00F84B97"/>
    <w:rsid w:val="00F876CF"/>
    <w:rsid w:val="00F8772F"/>
    <w:rsid w:val="00FA4D2E"/>
    <w:rsid w:val="00FA591F"/>
    <w:rsid w:val="00FA6296"/>
    <w:rsid w:val="00FA641E"/>
    <w:rsid w:val="00FB24E0"/>
    <w:rsid w:val="00FC0B61"/>
    <w:rsid w:val="00FC3E62"/>
    <w:rsid w:val="00FC45E0"/>
    <w:rsid w:val="00FC58D8"/>
    <w:rsid w:val="00FD380C"/>
    <w:rsid w:val="00FD3865"/>
    <w:rsid w:val="00FE54FA"/>
    <w:rsid w:val="00FF40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C0E8"/>
  <w15:docId w15:val="{CEE96830-FA50-4512-A0A9-DAFF13C6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D2"/>
    <w:pPr>
      <w:spacing w:after="120"/>
    </w:pPr>
    <w:rPr>
      <w:rFonts w:ascii="Arial" w:hAnsi="Arial" w:cs="Arial"/>
      <w:sz w:val="24"/>
      <w:szCs w:val="24"/>
      <w:lang w:eastAsia="en-US"/>
    </w:rPr>
  </w:style>
  <w:style w:type="paragraph" w:styleId="Heading2">
    <w:name w:val="heading 2"/>
    <w:basedOn w:val="Normal"/>
    <w:next w:val="Normal"/>
    <w:link w:val="Heading2Char"/>
    <w:uiPriority w:val="9"/>
    <w:unhideWhenUsed/>
    <w:qFormat/>
    <w:rsid w:val="007F0F7B"/>
    <w:pPr>
      <w:pBdr>
        <w:top w:val="none" w:sz="0" w:space="0" w:color="auto"/>
        <w:left w:val="none" w:sz="0" w:space="0" w:color="auto"/>
        <w:bottom w:val="none" w:sz="0" w:space="0" w:color="auto"/>
        <w:right w:val="none" w:sz="0" w:space="0" w:color="auto"/>
        <w:between w:val="none" w:sz="0" w:space="0" w:color="auto"/>
        <w:bar w:val="none" w:sz="0" w:color="auto"/>
      </w:pBdr>
      <w:spacing w:before="240"/>
      <w:jc w:val="center"/>
      <w:outlineLvl w:val="1"/>
    </w:pPr>
    <w:rPr>
      <w:rFonts w:eastAsiaTheme="minorHAnsi"/>
      <w:caps/>
      <w:kern w:val="2"/>
      <w:u w:val="single"/>
      <w:bdr w:val="none" w:sz="0" w:space="0" w:color="auto"/>
      <w:lang w:val="fr-FR" w:bidi="he-IL"/>
      <w14:ligatures w14:val="standardContextual"/>
    </w:rPr>
  </w:style>
  <w:style w:type="paragraph" w:styleId="Heading3">
    <w:name w:val="heading 3"/>
    <w:basedOn w:val="Normal"/>
    <w:next w:val="Normal"/>
    <w:link w:val="Heading3Char"/>
    <w:uiPriority w:val="9"/>
    <w:unhideWhenUsed/>
    <w:qFormat/>
    <w:rsid w:val="007F0F7B"/>
    <w:p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Theme="minorBidi" w:eastAsiaTheme="minorHAnsi" w:hAnsiTheme="minorBidi"/>
      <w:i/>
      <w:iCs/>
      <w:kern w:val="2"/>
      <w:u w:val="single"/>
      <w:bdr w:val="none" w:sz="0" w:space="0" w:color="auto"/>
      <w:lang w:bidi="he-IL"/>
      <w14:ligatures w14:val="standardContextual"/>
    </w:rPr>
  </w:style>
  <w:style w:type="paragraph" w:styleId="Heading4">
    <w:name w:val="heading 4"/>
    <w:basedOn w:val="Normal"/>
    <w:next w:val="Normal"/>
    <w:link w:val="Heading4Char"/>
    <w:uiPriority w:val="9"/>
    <w:unhideWhenUsed/>
    <w:qFormat/>
    <w:rsid w:val="00236A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rial" w:hAnsi="Arial" w:cs="Arial Unicode MS"/>
      <w:color w:val="000000"/>
      <w:sz w:val="24"/>
      <w:szCs w:val="24"/>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s">
    <w:name w:val="Bullets"/>
    <w:pPr>
      <w:numPr>
        <w:numId w:val="3"/>
      </w:numPr>
    </w:pPr>
  </w:style>
  <w:style w:type="paragraph" w:styleId="ListParagraph">
    <w:name w:val="List Paragraph"/>
    <w:qFormat/>
    <w:pPr>
      <w:spacing w:after="160" w:line="259" w:lineRule="auto"/>
      <w:ind w:left="720"/>
    </w:pPr>
    <w:rPr>
      <w:rFonts w:ascii="Arial" w:hAnsi="Arial" w:cs="Arial Unicode MS"/>
      <w:color w:val="000000"/>
      <w:sz w:val="24"/>
      <w:szCs w:val="24"/>
      <w:u w:color="000000"/>
      <w:lang w:val="en-US"/>
    </w:rPr>
  </w:style>
  <w:style w:type="numbering" w:customStyle="1" w:styleId="ImportedStyle1">
    <w:name w:val="Imported Style 1"/>
    <w:pPr>
      <w:numPr>
        <w:numId w:val="5"/>
      </w:numPr>
    </w:pPr>
  </w:style>
  <w:style w:type="numbering" w:customStyle="1" w:styleId="ImportedStyle2">
    <w:name w:val="Imported Style 2"/>
    <w:pPr>
      <w:numPr>
        <w:numId w:val="7"/>
      </w:numPr>
    </w:pPr>
  </w:style>
  <w:style w:type="numbering" w:customStyle="1" w:styleId="ImportedStyle3">
    <w:name w:val="Imported Style 3"/>
    <w:pPr>
      <w:numPr>
        <w:numId w:val="9"/>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character" w:styleId="CommentReference">
    <w:name w:val="annotation reference"/>
    <w:basedOn w:val="DefaultParagraphFont"/>
    <w:uiPriority w:val="99"/>
    <w:semiHidden/>
    <w:unhideWhenUsed/>
    <w:rsid w:val="00CE385F"/>
    <w:rPr>
      <w:sz w:val="16"/>
      <w:szCs w:val="16"/>
    </w:rPr>
  </w:style>
  <w:style w:type="paragraph" w:styleId="CommentText">
    <w:name w:val="annotation text"/>
    <w:basedOn w:val="Normal"/>
    <w:link w:val="CommentTextChar"/>
    <w:uiPriority w:val="99"/>
    <w:unhideWhenUsed/>
    <w:rsid w:val="00CE385F"/>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sz w:val="20"/>
      <w:szCs w:val="20"/>
      <w:bdr w:val="none" w:sz="0" w:space="0" w:color="auto"/>
    </w:rPr>
  </w:style>
  <w:style w:type="character" w:customStyle="1" w:styleId="CommentTextChar">
    <w:name w:val="Comment Text Char"/>
    <w:basedOn w:val="DefaultParagraphFont"/>
    <w:link w:val="CommentText"/>
    <w:uiPriority w:val="99"/>
    <w:rsid w:val="00CE385F"/>
    <w:rPr>
      <w:rFonts w:ascii="Arial" w:eastAsiaTheme="minorHAnsi" w:hAnsi="Arial" w:cstheme="minorBidi"/>
      <w:bdr w:val="none" w:sz="0" w:space="0" w:color="auto"/>
      <w:lang w:eastAsia="en-US"/>
    </w:rPr>
  </w:style>
  <w:style w:type="paragraph" w:styleId="BalloonText">
    <w:name w:val="Balloon Text"/>
    <w:basedOn w:val="Normal"/>
    <w:link w:val="BalloonTextChar"/>
    <w:uiPriority w:val="99"/>
    <w:semiHidden/>
    <w:unhideWhenUsed/>
    <w:rsid w:val="00CE3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5F"/>
    <w:rPr>
      <w:rFonts w:ascii="Segoe UI" w:hAnsi="Segoe UI" w:cs="Segoe UI"/>
      <w:sz w:val="18"/>
      <w:szCs w:val="18"/>
      <w:lang w:val="en-US" w:eastAsia="en-US"/>
    </w:rPr>
  </w:style>
  <w:style w:type="paragraph" w:styleId="Revision">
    <w:name w:val="Revision"/>
    <w:hidden/>
    <w:uiPriority w:val="99"/>
    <w:semiHidden/>
    <w:rsid w:val="009566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566D0"/>
    <w:pPr>
      <w:pBdr>
        <w:top w:val="nil"/>
        <w:left w:val="nil"/>
        <w:bottom w:val="nil"/>
        <w:right w:val="nil"/>
        <w:between w:val="nil"/>
        <w:bar w:val="nil"/>
      </w:pBdr>
      <w:spacing w:after="0"/>
    </w:pPr>
    <w:rPr>
      <w:rFonts w:ascii="Times New Roman" w:eastAsia="Arial Unicode MS" w:hAnsi="Times New Roman" w:cs="Times New Roman"/>
      <w:b/>
      <w:bCs/>
      <w:bdr w:val="nil"/>
      <w:lang w:val="en-US"/>
    </w:rPr>
  </w:style>
  <w:style w:type="character" w:customStyle="1" w:styleId="CommentSubjectChar">
    <w:name w:val="Comment Subject Char"/>
    <w:basedOn w:val="CommentTextChar"/>
    <w:link w:val="CommentSubject"/>
    <w:uiPriority w:val="99"/>
    <w:semiHidden/>
    <w:rsid w:val="009566D0"/>
    <w:rPr>
      <w:rFonts w:ascii="Arial" w:eastAsiaTheme="minorHAnsi" w:hAnsi="Arial" w:cstheme="minorBidi"/>
      <w:b/>
      <w:bCs/>
      <w:bdr w:val="none" w:sz="0" w:space="0" w:color="auto"/>
      <w:lang w:val="en-US" w:eastAsia="en-US"/>
    </w:rPr>
  </w:style>
  <w:style w:type="paragraph" w:styleId="Header">
    <w:name w:val="header"/>
    <w:basedOn w:val="Normal"/>
    <w:link w:val="HeaderChar"/>
    <w:uiPriority w:val="99"/>
    <w:unhideWhenUsed/>
    <w:rsid w:val="00161184"/>
    <w:pPr>
      <w:tabs>
        <w:tab w:val="center" w:pos="4513"/>
        <w:tab w:val="right" w:pos="9026"/>
      </w:tabs>
    </w:pPr>
  </w:style>
  <w:style w:type="character" w:customStyle="1" w:styleId="HeaderChar">
    <w:name w:val="Header Char"/>
    <w:basedOn w:val="DefaultParagraphFont"/>
    <w:link w:val="Header"/>
    <w:uiPriority w:val="99"/>
    <w:rsid w:val="00161184"/>
    <w:rPr>
      <w:sz w:val="24"/>
      <w:szCs w:val="24"/>
      <w:lang w:val="en-US" w:eastAsia="en-US"/>
    </w:rPr>
  </w:style>
  <w:style w:type="paragraph" w:styleId="Footer">
    <w:name w:val="footer"/>
    <w:basedOn w:val="Normal"/>
    <w:link w:val="FooterChar"/>
    <w:uiPriority w:val="99"/>
    <w:unhideWhenUsed/>
    <w:rsid w:val="00161184"/>
    <w:pPr>
      <w:tabs>
        <w:tab w:val="center" w:pos="4513"/>
        <w:tab w:val="right" w:pos="9026"/>
      </w:tabs>
    </w:pPr>
  </w:style>
  <w:style w:type="character" w:customStyle="1" w:styleId="FooterChar">
    <w:name w:val="Footer Char"/>
    <w:basedOn w:val="DefaultParagraphFont"/>
    <w:link w:val="Footer"/>
    <w:uiPriority w:val="99"/>
    <w:rsid w:val="00161184"/>
    <w:rPr>
      <w:sz w:val="24"/>
      <w:szCs w:val="24"/>
      <w:lang w:val="en-US" w:eastAsia="en-US"/>
    </w:rPr>
  </w:style>
  <w:style w:type="table" w:styleId="TableGrid">
    <w:name w:val="Table Grid"/>
    <w:basedOn w:val="TableNormal"/>
    <w:uiPriority w:val="39"/>
    <w:rsid w:val="00DB4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D7547"/>
    <w:rPr>
      <w:b/>
      <w:bCs/>
    </w:rPr>
  </w:style>
  <w:style w:type="character" w:customStyle="1" w:styleId="Heading2Char">
    <w:name w:val="Heading 2 Char"/>
    <w:basedOn w:val="DefaultParagraphFont"/>
    <w:link w:val="Heading2"/>
    <w:uiPriority w:val="9"/>
    <w:rsid w:val="007F0F7B"/>
    <w:rPr>
      <w:rFonts w:ascii="Arial" w:eastAsiaTheme="minorHAnsi" w:hAnsi="Arial" w:cs="Arial"/>
      <w:caps/>
      <w:kern w:val="2"/>
      <w:sz w:val="24"/>
      <w:szCs w:val="24"/>
      <w:u w:val="single"/>
      <w:bdr w:val="none" w:sz="0" w:space="0" w:color="auto"/>
      <w:lang w:val="fr-FR" w:eastAsia="en-US" w:bidi="he-IL"/>
      <w14:ligatures w14:val="standardContextual"/>
    </w:rPr>
  </w:style>
  <w:style w:type="character" w:customStyle="1" w:styleId="Heading3Char">
    <w:name w:val="Heading 3 Char"/>
    <w:basedOn w:val="DefaultParagraphFont"/>
    <w:link w:val="Heading3"/>
    <w:uiPriority w:val="9"/>
    <w:rsid w:val="007F0F7B"/>
    <w:rPr>
      <w:rFonts w:asciiTheme="minorBidi" w:eastAsiaTheme="minorHAnsi" w:hAnsiTheme="minorBidi" w:cs="Arial"/>
      <w:i/>
      <w:iCs/>
      <w:kern w:val="2"/>
      <w:sz w:val="24"/>
      <w:szCs w:val="24"/>
      <w:u w:val="single"/>
      <w:bdr w:val="none" w:sz="0" w:space="0" w:color="auto"/>
      <w:lang w:eastAsia="en-US" w:bidi="he-IL"/>
      <w14:ligatures w14:val="standardContextual"/>
    </w:rPr>
  </w:style>
  <w:style w:type="character" w:customStyle="1" w:styleId="Heading4Char">
    <w:name w:val="Heading 4 Char"/>
    <w:basedOn w:val="DefaultParagraphFont"/>
    <w:link w:val="Heading4"/>
    <w:uiPriority w:val="9"/>
    <w:rsid w:val="00236A82"/>
    <w:rPr>
      <w:rFonts w:asciiTheme="majorHAnsi" w:eastAsiaTheme="majorEastAsia" w:hAnsiTheme="majorHAnsi" w:cstheme="majorBidi"/>
      <w:i/>
      <w:iCs/>
      <w:color w:val="2F5496" w:themeColor="accent1" w:themeShade="BF"/>
      <w:sz w:val="24"/>
      <w:szCs w:val="24"/>
      <w:lang w:val="en-US" w:eastAsia="en-US"/>
    </w:rPr>
  </w:style>
  <w:style w:type="paragraph" w:styleId="FootnoteText">
    <w:name w:val="footnote text"/>
    <w:basedOn w:val="Normal"/>
    <w:link w:val="FootnoteTextChar"/>
    <w:uiPriority w:val="99"/>
    <w:semiHidden/>
    <w:unhideWhenUsed/>
    <w:rsid w:val="00AE15A0"/>
    <w:rPr>
      <w:sz w:val="20"/>
      <w:szCs w:val="20"/>
    </w:rPr>
  </w:style>
  <w:style w:type="character" w:customStyle="1" w:styleId="FootnoteTextChar">
    <w:name w:val="Footnote Text Char"/>
    <w:basedOn w:val="DefaultParagraphFont"/>
    <w:link w:val="FootnoteText"/>
    <w:uiPriority w:val="99"/>
    <w:semiHidden/>
    <w:rsid w:val="00AE15A0"/>
    <w:rPr>
      <w:lang w:val="en-US" w:eastAsia="en-US"/>
    </w:rPr>
  </w:style>
  <w:style w:type="character" w:styleId="FootnoteReference">
    <w:name w:val="footnote reference"/>
    <w:basedOn w:val="DefaultParagraphFont"/>
    <w:uiPriority w:val="99"/>
    <w:semiHidden/>
    <w:unhideWhenUsed/>
    <w:rsid w:val="00AE15A0"/>
    <w:rPr>
      <w:vertAlign w:val="superscript"/>
    </w:rPr>
  </w:style>
  <w:style w:type="paragraph" w:styleId="Title">
    <w:name w:val="Title"/>
    <w:basedOn w:val="Normal"/>
    <w:next w:val="Normal"/>
    <w:link w:val="TitleChar"/>
    <w:uiPriority w:val="10"/>
    <w:qFormat/>
    <w:rsid w:val="00601D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D5E"/>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3C6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ansportandhealth.org.uk/wp-content/uploads/2019/07/THSG-lOGO-17-07-2019.png"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transportandhealth.org.uk/wp-content/uploads/2022/07/PUBLIC-TRANSPORT-policy-July-202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transportandhealth.org.uk/wp-content/uploads/2022/06/Congestion-and-Road-Charging-May-2022.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38486-D82B-4064-8562-3362FD4EC8CE}">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4687</Words>
  <Characters>25923</Characters>
  <Application>Microsoft Office Word</Application>
  <DocSecurity>0</DocSecurity>
  <Lines>446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Watkins</dc:creator>
  <cp:lastModifiedBy>Paulo Anciaes</cp:lastModifiedBy>
  <cp:revision>6</cp:revision>
  <dcterms:created xsi:type="dcterms:W3CDTF">2025-10-26T16:48:00Z</dcterms:created>
  <dcterms:modified xsi:type="dcterms:W3CDTF">2026-02-22T21:10:00Z</dcterms:modified>
</cp:coreProperties>
</file>